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CBF77" w14:textId="344D5B83" w:rsidR="00245CEB" w:rsidRDefault="000C293A">
      <w:pPr>
        <w:widowControl w:val="0"/>
        <w:pBdr>
          <w:top w:val="nil"/>
          <w:left w:val="nil"/>
          <w:bottom w:val="nil"/>
          <w:right w:val="nil"/>
          <w:between w:val="nil"/>
        </w:pBdr>
        <w:spacing w:after="0"/>
      </w:pPr>
      <w:r>
        <w:rPr>
          <w:noProof/>
        </w:rPr>
        <w:drawing>
          <wp:anchor distT="0" distB="0" distL="114300" distR="114300" simplePos="0" relativeHeight="251667458" behindDoc="1" locked="0" layoutInCell="1" allowOverlap="1" wp14:anchorId="15F6750F" wp14:editId="4AFD5600">
            <wp:simplePos x="0" y="0"/>
            <wp:positionH relativeFrom="column">
              <wp:posOffset>610972</wp:posOffset>
            </wp:positionH>
            <wp:positionV relativeFrom="paragraph">
              <wp:posOffset>67310</wp:posOffset>
            </wp:positionV>
            <wp:extent cx="2567305" cy="1112520"/>
            <wp:effectExtent l="0" t="0" r="0" b="0"/>
            <wp:wrapTight wrapText="bothSides">
              <wp:wrapPolygon edited="0">
                <wp:start x="15066" y="2589"/>
                <wp:lineTo x="13463" y="4068"/>
                <wp:lineTo x="12181" y="6658"/>
                <wp:lineTo x="12341" y="9247"/>
                <wp:lineTo x="2404" y="9986"/>
                <wp:lineTo x="2084" y="12205"/>
                <wp:lineTo x="2084" y="16274"/>
                <wp:lineTo x="2404" y="18123"/>
                <wp:lineTo x="4488" y="19233"/>
                <wp:lineTo x="14425" y="19233"/>
                <wp:lineTo x="19073" y="18123"/>
                <wp:lineTo x="19394" y="15164"/>
                <wp:lineTo x="18272" y="15164"/>
                <wp:lineTo x="20195" y="11836"/>
                <wp:lineTo x="20195" y="7027"/>
                <wp:lineTo x="18752" y="3699"/>
                <wp:lineTo x="17310" y="2589"/>
                <wp:lineTo x="15066" y="2589"/>
              </wp:wrapPolygon>
            </wp:wrapTight>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2567305" cy="1112520"/>
                    </a:xfrm>
                    <a:prstGeom prst="rect">
                      <a:avLst/>
                    </a:prstGeom>
                    <a:ln/>
                  </pic:spPr>
                </pic:pic>
              </a:graphicData>
            </a:graphic>
            <wp14:sizeRelH relativeFrom="margin">
              <wp14:pctWidth>0</wp14:pctWidth>
            </wp14:sizeRelH>
            <wp14:sizeRelV relativeFrom="margin">
              <wp14:pctHeight>0</wp14:pctHeight>
            </wp14:sizeRelV>
          </wp:anchor>
        </w:drawing>
      </w:r>
      <w:r w:rsidR="00805817">
        <w:pict w14:anchorId="51EE35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0pt;height:50pt;z-index:251663362;visibility:hidden;mso-position-horizontal-relative:text;mso-position-vertical-relative:text">
            <o:lock v:ext="edit" selection="t"/>
          </v:shape>
        </w:pict>
      </w:r>
      <w:r w:rsidR="00805817">
        <w:pict w14:anchorId="3A8871E8">
          <v:shape id="_x0000_s2052" type="#_x0000_t136" style="position:absolute;margin-left:0;margin-top:0;width:50pt;height:50pt;z-index:251664386;visibility:hidden;mso-position-horizontal-relative:text;mso-position-vertical-relative:text">
            <o:lock v:ext="edit" selection="t"/>
          </v:shape>
        </w:pict>
      </w:r>
      <w:r w:rsidR="00805817">
        <w:pict w14:anchorId="1F86A068">
          <v:shape id="_x0000_s2050" type="#_x0000_t136" style="position:absolute;margin-left:0;margin-top:0;width:50pt;height:50pt;z-index:251662338;visibility:hidden;mso-position-horizontal-relative:text;mso-position-vertical-relative:text">
            <o:lock v:ext="edit" selection="t"/>
          </v:shape>
        </w:pict>
      </w:r>
    </w:p>
    <w:p w14:paraId="3F09F3F3" w14:textId="0FE3E177" w:rsidR="00245CEB" w:rsidRDefault="00245CEB">
      <w:pPr>
        <w:tabs>
          <w:tab w:val="left" w:pos="0"/>
        </w:tabs>
      </w:pPr>
    </w:p>
    <w:p w14:paraId="7BE08232" w14:textId="10F32B8A" w:rsidR="00245CEB" w:rsidRDefault="00245CEB">
      <w:pPr>
        <w:tabs>
          <w:tab w:val="left" w:pos="0"/>
        </w:tabs>
      </w:pPr>
    </w:p>
    <w:p w14:paraId="4EEB1988" w14:textId="77777777" w:rsidR="00D761CF" w:rsidRDefault="00D761CF">
      <w:pPr>
        <w:tabs>
          <w:tab w:val="left" w:pos="0"/>
        </w:tabs>
      </w:pPr>
    </w:p>
    <w:p w14:paraId="6EEFBEF5" w14:textId="77777777" w:rsidR="00245CEB" w:rsidRDefault="00245CEB">
      <w:pPr>
        <w:tabs>
          <w:tab w:val="left" w:pos="0"/>
        </w:tabs>
      </w:pPr>
    </w:p>
    <w:p w14:paraId="7E7DB483" w14:textId="77777777" w:rsidR="00245CEB" w:rsidRDefault="00245CEB">
      <w:pPr>
        <w:tabs>
          <w:tab w:val="left" w:pos="0"/>
        </w:tabs>
      </w:pPr>
    </w:p>
    <w:p w14:paraId="3782FB01" w14:textId="77777777" w:rsidR="00245CEB" w:rsidRDefault="009C29B9">
      <w:r>
        <w:rPr>
          <w:noProof/>
        </w:rPr>
        <mc:AlternateContent>
          <mc:Choice Requires="wps">
            <w:drawing>
              <wp:anchor distT="0" distB="0" distL="114300" distR="114300" simplePos="0" relativeHeight="251660290" behindDoc="0" locked="0" layoutInCell="1" hidden="0" allowOverlap="1" wp14:anchorId="13B61B22" wp14:editId="4C3B9223">
                <wp:simplePos x="0" y="0"/>
                <wp:positionH relativeFrom="column">
                  <wp:posOffset>901700</wp:posOffset>
                </wp:positionH>
                <wp:positionV relativeFrom="paragraph">
                  <wp:posOffset>101600</wp:posOffset>
                </wp:positionV>
                <wp:extent cx="5767705" cy="133350"/>
                <wp:effectExtent l="0" t="0" r="0" b="0"/>
                <wp:wrapNone/>
                <wp:docPr id="8" name="Rectangle 8"/>
                <wp:cNvGraphicFramePr/>
                <a:graphic xmlns:a="http://schemas.openxmlformats.org/drawingml/2006/main">
                  <a:graphicData uri="http://schemas.microsoft.com/office/word/2010/wordprocessingShape">
                    <wps:wsp>
                      <wps:cNvSpPr/>
                      <wps:spPr>
                        <a:xfrm>
                          <a:off x="2466910" y="3718088"/>
                          <a:ext cx="5758180" cy="123825"/>
                        </a:xfrm>
                        <a:prstGeom prst="rect">
                          <a:avLst/>
                        </a:prstGeom>
                        <a:solidFill>
                          <a:srgbClr val="0093D0"/>
                        </a:solidFill>
                        <a:ln>
                          <a:noFill/>
                        </a:ln>
                      </wps:spPr>
                      <wps:txbx>
                        <w:txbxContent>
                          <w:p w14:paraId="0AC4886E" w14:textId="77777777" w:rsidR="00245CEB" w:rsidRDefault="00245C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3B61B22" id="Rectangle 8" o:spid="_x0000_s1026" style="position:absolute;margin-left:71pt;margin-top:8pt;width:454.15pt;height:10.5pt;z-index:251660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" fillcolor="#0093d0" stroked="f">
                <v:textbox inset="2.53958mm,2.53958mm,2.53958mm,2.53958mm">
                  <w:txbxContent>
                    <w:p w14:paraId="0AC4886E" w14:textId="77777777" w:rsidR="00245CEB" w:rsidRDefault="00245CEB">
                      <w:pPr>
                        <w:spacing w:after="0" w:line="240" w:lineRule="auto"/>
                        <w:textDirection w:val="btLr"/>
                      </w:pPr>
                    </w:p>
                  </w:txbxContent>
                </v:textbox>
              </v:rect>
            </w:pict>
          </mc:Fallback>
        </mc:AlternateContent>
      </w:r>
    </w:p>
    <w:p w14:paraId="36E4211E" w14:textId="77777777" w:rsidR="00245CEB" w:rsidRDefault="009C29B9">
      <w:pPr>
        <w:tabs>
          <w:tab w:val="left" w:pos="0"/>
        </w:tabs>
        <w:spacing w:after="0"/>
        <w:ind w:left="1416"/>
        <w:rPr>
          <w:b/>
          <w:smallCaps/>
          <w:color w:val="404040"/>
          <w:sz w:val="44"/>
          <w:szCs w:val="44"/>
        </w:rPr>
      </w:pPr>
      <w:bookmarkStart w:id="0" w:name="_heading=h.gjdgxs" w:colFirst="0" w:colLast="0"/>
      <w:bookmarkEnd w:id="0"/>
      <w:r>
        <w:rPr>
          <w:b/>
          <w:smallCaps/>
          <w:color w:val="404040"/>
          <w:sz w:val="44"/>
          <w:szCs w:val="44"/>
        </w:rPr>
        <w:t>PROGRAMME D’AIDE FINANCIÈRE</w:t>
      </w:r>
    </w:p>
    <w:p w14:paraId="68D747E0" w14:textId="77777777" w:rsidR="00245CEB" w:rsidRDefault="009C29B9">
      <w:pPr>
        <w:tabs>
          <w:tab w:val="left" w:pos="0"/>
        </w:tabs>
        <w:spacing w:after="0"/>
        <w:ind w:left="1416"/>
        <w:rPr>
          <w:b/>
          <w:smallCaps/>
          <w:color w:val="404040"/>
          <w:sz w:val="44"/>
          <w:szCs w:val="44"/>
        </w:rPr>
      </w:pPr>
      <w:r>
        <w:rPr>
          <w:b/>
          <w:smallCaps/>
          <w:color w:val="404040"/>
          <w:sz w:val="44"/>
          <w:szCs w:val="44"/>
        </w:rPr>
        <w:t>VISANT L’AMÉLIORATION DE LA GESTION</w:t>
      </w:r>
    </w:p>
    <w:p w14:paraId="25ED3D42" w14:textId="77777777" w:rsidR="00245CEB" w:rsidRDefault="009C29B9">
      <w:pPr>
        <w:tabs>
          <w:tab w:val="left" w:pos="0"/>
        </w:tabs>
        <w:spacing w:after="0"/>
        <w:ind w:left="1416"/>
        <w:rPr>
          <w:b/>
          <w:color w:val="17365D"/>
        </w:rPr>
      </w:pPr>
      <w:r>
        <w:rPr>
          <w:b/>
          <w:smallCaps/>
          <w:color w:val="404040"/>
          <w:sz w:val="44"/>
          <w:szCs w:val="44"/>
        </w:rPr>
        <w:t>DES PORCS MORTS À LA FERME</w:t>
      </w:r>
    </w:p>
    <w:p w14:paraId="1953E180" w14:textId="77777777" w:rsidR="00245CEB" w:rsidRDefault="009C29B9">
      <w:pPr>
        <w:rPr>
          <w:sz w:val="36"/>
          <w:szCs w:val="36"/>
        </w:rPr>
      </w:pPr>
      <w:r>
        <w:rPr>
          <w:noProof/>
        </w:rPr>
        <mc:AlternateContent>
          <mc:Choice Requires="wpg">
            <w:drawing>
              <wp:anchor distT="0" distB="0" distL="114300" distR="114300" simplePos="0" relativeHeight="251661314" behindDoc="0" locked="0" layoutInCell="1" hidden="0" allowOverlap="1" wp14:anchorId="24622331" wp14:editId="63ECE21F">
                <wp:simplePos x="0" y="0"/>
                <wp:positionH relativeFrom="column">
                  <wp:posOffset>914400</wp:posOffset>
                </wp:positionH>
                <wp:positionV relativeFrom="paragraph">
                  <wp:posOffset>25400</wp:posOffset>
                </wp:positionV>
                <wp:extent cx="5734050" cy="659757"/>
                <wp:effectExtent l="0" t="0" r="0" b="0"/>
                <wp:wrapNone/>
                <wp:docPr id="5" name="Groupe 5"/>
                <wp:cNvGraphicFramePr/>
                <a:graphic xmlns:a="http://schemas.openxmlformats.org/drawingml/2006/main">
                  <a:graphicData uri="http://schemas.microsoft.com/office/word/2010/wordprocessingGroup">
                    <wpg:wgp>
                      <wpg:cNvGrpSpPr/>
                      <wpg:grpSpPr>
                        <a:xfrm>
                          <a:off x="0" y="0"/>
                          <a:ext cx="5734050" cy="659757"/>
                          <a:chOff x="2478975" y="3450122"/>
                          <a:chExt cx="5734050" cy="659757"/>
                        </a:xfrm>
                      </wpg:grpSpPr>
                      <wpg:grpSp>
                        <wpg:cNvPr id="9" name="Groupe 9"/>
                        <wpg:cNvGrpSpPr/>
                        <wpg:grpSpPr>
                          <a:xfrm>
                            <a:off x="2478975" y="3450122"/>
                            <a:ext cx="5734050" cy="659757"/>
                            <a:chOff x="0" y="1"/>
                            <a:chExt cx="4248150" cy="664209"/>
                          </a:xfrm>
                        </wpg:grpSpPr>
                        <wps:wsp>
                          <wps:cNvPr id="12" name="Rectangle 12"/>
                          <wps:cNvSpPr/>
                          <wps:spPr>
                            <a:xfrm>
                              <a:off x="0" y="1"/>
                              <a:ext cx="4248150" cy="664200"/>
                            </a:xfrm>
                            <a:prstGeom prst="rect">
                              <a:avLst/>
                            </a:prstGeom>
                            <a:noFill/>
                            <a:ln>
                              <a:noFill/>
                            </a:ln>
                          </wps:spPr>
                          <wps:txbx>
                            <w:txbxContent>
                              <w:p w14:paraId="506AFE36" w14:textId="77777777" w:rsidR="00245CEB" w:rsidRDefault="00245CEB">
                                <w:pPr>
                                  <w:spacing w:after="0" w:line="240" w:lineRule="auto"/>
                                  <w:textDirection w:val="btLr"/>
                                </w:pPr>
                              </w:p>
                            </w:txbxContent>
                          </wps:txbx>
                          <wps:bodyPr spcFirstLastPara="1" wrap="square" lIns="91425" tIns="91425" rIns="91425" bIns="91425" anchor="ctr" anchorCtr="0">
                            <a:noAutofit/>
                          </wps:bodyPr>
                        </wps:wsp>
                        <wps:wsp>
                          <wps:cNvPr id="13" name="Rectangle 13"/>
                          <wps:cNvSpPr/>
                          <wps:spPr>
                            <a:xfrm>
                              <a:off x="0" y="180975"/>
                              <a:ext cx="4248150" cy="200025"/>
                            </a:xfrm>
                            <a:prstGeom prst="rect">
                              <a:avLst/>
                            </a:prstGeom>
                            <a:solidFill>
                              <a:srgbClr val="00539F"/>
                            </a:solidFill>
                            <a:ln w="9525" cap="flat" cmpd="sng">
                              <a:solidFill>
                                <a:srgbClr val="4A7DBA"/>
                              </a:solidFill>
                              <a:prstDash val="solid"/>
                              <a:round/>
                              <a:headEnd type="none" w="sm" len="sm"/>
                              <a:tailEnd type="none" w="sm" len="sm"/>
                            </a:ln>
                          </wps:spPr>
                          <wps:txbx>
                            <w:txbxContent>
                              <w:p w14:paraId="2FA5C516" w14:textId="77777777" w:rsidR="00245CEB" w:rsidRDefault="00245CEB">
                                <w:pPr>
                                  <w:spacing w:after="0" w:line="240" w:lineRule="auto"/>
                                  <w:textDirection w:val="btLr"/>
                                </w:pPr>
                              </w:p>
                            </w:txbxContent>
                          </wps:txbx>
                          <wps:bodyPr spcFirstLastPara="1" wrap="square" lIns="91425" tIns="91425" rIns="91425" bIns="91425" anchor="ctr" anchorCtr="0">
                            <a:noAutofit/>
                          </wps:bodyPr>
                        </wps:wsp>
                        <wps:wsp>
                          <wps:cNvPr id="14" name="Rectangle 14"/>
                          <wps:cNvSpPr/>
                          <wps:spPr>
                            <a:xfrm>
                              <a:off x="0" y="1"/>
                              <a:ext cx="3314700" cy="95250"/>
                            </a:xfrm>
                            <a:prstGeom prst="rect">
                              <a:avLst/>
                            </a:prstGeom>
                            <a:solidFill>
                              <a:srgbClr val="0093D0"/>
                            </a:solidFill>
                            <a:ln>
                              <a:noFill/>
                            </a:ln>
                          </wps:spPr>
                          <wps:txbx>
                            <w:txbxContent>
                              <w:p w14:paraId="17892FF3" w14:textId="77777777" w:rsidR="00245CEB" w:rsidRDefault="00245CEB">
                                <w:pPr>
                                  <w:spacing w:after="0" w:line="240" w:lineRule="auto"/>
                                  <w:textDirection w:val="btLr"/>
                                </w:pPr>
                              </w:p>
                            </w:txbxContent>
                          </wps:txbx>
                          <wps:bodyPr spcFirstLastPara="1" wrap="square" lIns="91425" tIns="91425" rIns="91425" bIns="91425" anchor="ctr" anchorCtr="0">
                            <a:noAutofit/>
                          </wps:bodyPr>
                        </wps:wsp>
                        <wps:wsp>
                          <wps:cNvPr id="15" name="Rectangle 15"/>
                          <wps:cNvSpPr/>
                          <wps:spPr>
                            <a:xfrm>
                              <a:off x="0" y="464185"/>
                              <a:ext cx="2743200" cy="200025"/>
                            </a:xfrm>
                            <a:prstGeom prst="rect">
                              <a:avLst/>
                            </a:prstGeom>
                            <a:solidFill>
                              <a:srgbClr val="0093D0"/>
                            </a:solidFill>
                            <a:ln>
                              <a:noFill/>
                            </a:ln>
                          </wps:spPr>
                          <wps:txbx>
                            <w:txbxContent>
                              <w:p w14:paraId="194812D5" w14:textId="77777777" w:rsidR="00245CEB" w:rsidRDefault="00245CEB">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24622331" id="Groupe 5" o:spid="_x0000_s1027" style="position:absolute;margin-left:1in;margin-top:2pt;width:451.5pt;height:51.95pt;z-index:251661314" coordorigin="24789,34501" coordsize="57340,6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">
                <v:group id="Groupe 9" o:spid="_x0000_s1028" style="position:absolute;left:24789;top:34501;width:57341;height:6597" coordorigin="" coordsize="42481,6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2" o:spid="_x0000_s1029" style="position:absolute;width:42481;height:6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506AFE36" w14:textId="77777777" w:rsidR="00245CEB" w:rsidRDefault="00245CEB">
                          <w:pPr>
                            <w:spacing w:after="0" w:line="240" w:lineRule="auto"/>
                            <w:textDirection w:val="btLr"/>
                          </w:pPr>
                        </w:p>
                      </w:txbxContent>
                    </v:textbox>
                  </v:rect>
                  <v:rect id="Rectangle 13" o:spid="_x0000_s1030" style="position:absolute;top:1809;width:42481;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" fillcolor="#00539f" strokecolor="#4a7dba">
                    <v:stroke startarrowwidth="narrow" startarrowlength="short" endarrowwidth="narrow" endarrowlength="short" joinstyle="round"/>
                    <v:textbox inset="2.53958mm,2.53958mm,2.53958mm,2.53958mm">
                      <w:txbxContent>
                        <w:p w14:paraId="2FA5C516" w14:textId="77777777" w:rsidR="00245CEB" w:rsidRDefault="00245CEB">
                          <w:pPr>
                            <w:spacing w:after="0" w:line="240" w:lineRule="auto"/>
                            <w:textDirection w:val="btLr"/>
                          </w:pPr>
                        </w:p>
                      </w:txbxContent>
                    </v:textbox>
                  </v:rect>
                  <v:rect id="Rectangle 14" o:spid="_x0000_s1031" style="position:absolute;width:33147;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" fillcolor="#0093d0" stroked="f">
                    <v:textbox inset="2.53958mm,2.53958mm,2.53958mm,2.53958mm">
                      <w:txbxContent>
                        <w:p w14:paraId="17892FF3" w14:textId="77777777" w:rsidR="00245CEB" w:rsidRDefault="00245CEB">
                          <w:pPr>
                            <w:spacing w:after="0" w:line="240" w:lineRule="auto"/>
                            <w:textDirection w:val="btLr"/>
                          </w:pPr>
                        </w:p>
                      </w:txbxContent>
                    </v:textbox>
                  </v:rect>
                  <v:rect id="Rectangle 15" o:spid="_x0000_s1032" style="position:absolute;top:4641;width:27432;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" fillcolor="#0093d0" stroked="f">
                    <v:textbox inset="2.53958mm,2.53958mm,2.53958mm,2.53958mm">
                      <w:txbxContent>
                        <w:p w14:paraId="194812D5" w14:textId="77777777" w:rsidR="00245CEB" w:rsidRDefault="00245CEB">
                          <w:pPr>
                            <w:spacing w:after="0" w:line="240" w:lineRule="auto"/>
                            <w:textDirection w:val="btLr"/>
                          </w:pPr>
                        </w:p>
                      </w:txbxContent>
                    </v:textbox>
                  </v:rect>
                </v:group>
              </v:group>
            </w:pict>
          </mc:Fallback>
        </mc:AlternateContent>
      </w:r>
    </w:p>
    <w:p w14:paraId="41FE9AC8" w14:textId="77777777" w:rsidR="00245CEB" w:rsidRDefault="00245CEB"/>
    <w:p w14:paraId="12681CB8" w14:textId="214FE12D" w:rsidR="00245CEB" w:rsidRDefault="009C29B9">
      <w:r>
        <w:rPr>
          <w:noProof/>
        </w:rPr>
        <mc:AlternateContent>
          <mc:Choice Requires="wps">
            <w:drawing>
              <wp:anchor distT="0" distB="0" distL="114300" distR="114300" simplePos="0" relativeHeight="251666434" behindDoc="0" locked="0" layoutInCell="1" hidden="0" allowOverlap="1" wp14:anchorId="26664987" wp14:editId="6E3C0243">
                <wp:simplePos x="0" y="0"/>
                <wp:positionH relativeFrom="column">
                  <wp:posOffset>927735</wp:posOffset>
                </wp:positionH>
                <wp:positionV relativeFrom="paragraph">
                  <wp:posOffset>246380</wp:posOffset>
                </wp:positionV>
                <wp:extent cx="3592195" cy="1009650"/>
                <wp:effectExtent l="0" t="0" r="0" b="0"/>
                <wp:wrapSquare wrapText="bothSides" distT="0" distB="0" distL="114300" distR="114300"/>
                <wp:docPr id="17" name="Rectangle 17"/>
                <wp:cNvGraphicFramePr/>
                <a:graphic xmlns:a="http://schemas.openxmlformats.org/drawingml/2006/main">
                  <a:graphicData uri="http://schemas.microsoft.com/office/word/2010/wordprocessingShape">
                    <wps:wsp>
                      <wps:cNvSpPr/>
                      <wps:spPr>
                        <a:xfrm>
                          <a:off x="0" y="0"/>
                          <a:ext cx="3592195" cy="1009650"/>
                        </a:xfrm>
                        <a:prstGeom prst="rect">
                          <a:avLst/>
                        </a:prstGeom>
                        <a:noFill/>
                        <a:ln>
                          <a:noFill/>
                        </a:ln>
                      </wps:spPr>
                      <wps:txbx>
                        <w:txbxContent>
                          <w:p w14:paraId="2075CFA4" w14:textId="7A50566B" w:rsidR="008A53EE" w:rsidRDefault="004531B8" w:rsidP="004531B8">
                            <w:pPr>
                              <w:spacing w:after="0" w:line="275" w:lineRule="auto"/>
                              <w:textDirection w:val="btLr"/>
                              <w:rPr>
                                <w:rFonts w:ascii="Calibri" w:hAnsi="Calibri"/>
                                <w:b/>
                                <w:color w:val="0093D0"/>
                                <w:sz w:val="48"/>
                                <w:szCs w:val="24"/>
                              </w:rPr>
                            </w:pPr>
                            <w:r>
                              <w:rPr>
                                <w:rFonts w:ascii="Calibri" w:hAnsi="Calibri"/>
                                <w:b/>
                                <w:color w:val="0093D0"/>
                                <w:sz w:val="48"/>
                              </w:rPr>
                              <w:t xml:space="preserve">Concours </w:t>
                            </w:r>
                            <w:r w:rsidR="001756DC">
                              <w:rPr>
                                <w:rFonts w:ascii="Calibri" w:hAnsi="Calibri"/>
                                <w:b/>
                                <w:color w:val="0093D0"/>
                                <w:sz w:val="48"/>
                              </w:rPr>
                              <w:t>2026</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26664987" id="Rectangle 17" o:spid="_x0000_s1033" style="position:absolute;margin-left:73.05pt;margin-top:19.4pt;width:282.85pt;height:79.5pt;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" filled="f" stroked="f">
                <v:textbox inset="2.53958mm,1.2694mm,2.53958mm,1.2694mm">
                  <w:txbxContent>
                    <w:p w14:paraId="2075CFA4" w14:textId="7A50566B" w:rsidR="008A53EE" w:rsidRDefault="004531B8" w:rsidP="004531B8">
                      <w:pPr>
                        <w:spacing w:after="0" w:line="275" w:lineRule="auto"/>
                        <w:textDirection w:val="btLr"/>
                        <w:rPr>
                          <w:rFonts w:ascii="Calibri" w:hAnsi="Calibri"/>
                          <w:b/>
                          <w:color w:val="0093D0"/>
                          <w:sz w:val="48"/>
                          <w:szCs w:val="24"/>
                        </w:rPr>
                      </w:pPr>
                      <w:r>
                        <w:rPr>
                          <w:rFonts w:ascii="Calibri" w:hAnsi="Calibri"/>
                          <w:b/>
                          <w:color w:val="0093D0"/>
                          <w:sz w:val="48"/>
                        </w:rPr>
                        <w:t xml:space="preserve">Concours </w:t>
                      </w:r>
                      <w:r w:rsidR="001756DC">
                        <w:rPr>
                          <w:rFonts w:ascii="Calibri" w:hAnsi="Calibri"/>
                          <w:b/>
                          <w:color w:val="0093D0"/>
                          <w:sz w:val="48"/>
                        </w:rPr>
                        <w:t>2026</w:t>
                      </w:r>
                    </w:p>
                  </w:txbxContent>
                </v:textbox>
                <w10:wrap type="square"/>
              </v:rect>
            </w:pict>
          </mc:Fallback>
        </mc:AlternateContent>
      </w:r>
    </w:p>
    <w:p w14:paraId="053210B0" w14:textId="6E0570DC" w:rsidR="00CD189A" w:rsidRDefault="00CD189A" w:rsidP="000D2021"/>
    <w:p w14:paraId="6CB6E8A8" w14:textId="3A7E1189" w:rsidR="00CD189A" w:rsidRPr="000D2021" w:rsidRDefault="00CD189A" w:rsidP="000D2021"/>
    <w:p w14:paraId="40086221" w14:textId="3630A277" w:rsidR="000D2021" w:rsidRDefault="000D2021" w:rsidP="000D2021">
      <w:pPr>
        <w:tabs>
          <w:tab w:val="left" w:pos="4830"/>
        </w:tabs>
      </w:pPr>
    </w:p>
    <w:p w14:paraId="1CA95173" w14:textId="242BDAC3" w:rsidR="000D2021" w:rsidRDefault="000D2021" w:rsidP="000D2021">
      <w:pPr>
        <w:tabs>
          <w:tab w:val="left" w:pos="4830"/>
        </w:tabs>
      </w:pPr>
    </w:p>
    <w:p w14:paraId="26A66ADE" w14:textId="0E771D1A" w:rsidR="000D2021" w:rsidRDefault="000D2021" w:rsidP="000D2021">
      <w:pPr>
        <w:tabs>
          <w:tab w:val="left" w:pos="4830"/>
        </w:tabs>
      </w:pPr>
    </w:p>
    <w:p w14:paraId="595E8211" w14:textId="15822332" w:rsidR="000D2021" w:rsidRDefault="000D2021" w:rsidP="000D2021">
      <w:pPr>
        <w:tabs>
          <w:tab w:val="left" w:pos="4830"/>
        </w:tabs>
      </w:pPr>
    </w:p>
    <w:p w14:paraId="19B0A197" w14:textId="62D50E86" w:rsidR="000D2021" w:rsidRDefault="000D2021" w:rsidP="000D2021">
      <w:pPr>
        <w:tabs>
          <w:tab w:val="left" w:pos="4830"/>
        </w:tabs>
      </w:pPr>
    </w:p>
    <w:p w14:paraId="6F8363CF" w14:textId="7086CAAC" w:rsidR="004A7594" w:rsidRDefault="004A7594" w:rsidP="000D2021">
      <w:pPr>
        <w:tabs>
          <w:tab w:val="left" w:pos="4830"/>
        </w:tabs>
      </w:pPr>
    </w:p>
    <w:p w14:paraId="7E1A14D4" w14:textId="499DFC08" w:rsidR="001F2AB6" w:rsidRDefault="001F2AB6" w:rsidP="000D2021">
      <w:pPr>
        <w:tabs>
          <w:tab w:val="left" w:pos="4830"/>
        </w:tabs>
      </w:pPr>
    </w:p>
    <w:p w14:paraId="4CDA91DA" w14:textId="781A34F4" w:rsidR="001F2AB6" w:rsidRDefault="001F2AB6" w:rsidP="000D2021">
      <w:pPr>
        <w:tabs>
          <w:tab w:val="left" w:pos="4830"/>
        </w:tabs>
      </w:pPr>
    </w:p>
    <w:p w14:paraId="206E6FE6" w14:textId="726664FD" w:rsidR="001F2AB6" w:rsidRDefault="001F2AB6" w:rsidP="000D2021">
      <w:pPr>
        <w:tabs>
          <w:tab w:val="left" w:pos="4830"/>
        </w:tabs>
      </w:pPr>
    </w:p>
    <w:p w14:paraId="5D3D3CC3" w14:textId="1150F29D" w:rsidR="00396FFB" w:rsidRDefault="00396FFB" w:rsidP="000D2021">
      <w:pPr>
        <w:tabs>
          <w:tab w:val="left" w:pos="4830"/>
        </w:tabs>
      </w:pPr>
    </w:p>
    <w:p w14:paraId="4FD5558E" w14:textId="77777777" w:rsidR="001F2AB6" w:rsidRDefault="001F2AB6" w:rsidP="000D2021">
      <w:pPr>
        <w:tabs>
          <w:tab w:val="left" w:pos="4830"/>
        </w:tabs>
      </w:pPr>
    </w:p>
    <w:tbl>
      <w:tblPr>
        <w:tblW w:w="10065" w:type="dxa"/>
        <w:tblBorders>
          <w:top w:val="nil"/>
          <w:left w:val="nil"/>
          <w:bottom w:val="nil"/>
          <w:right w:val="nil"/>
          <w:insideH w:val="nil"/>
          <w:insideV w:val="nil"/>
        </w:tblBorders>
        <w:tblLayout w:type="fixed"/>
        <w:tblLook w:val="0400" w:firstRow="0" w:lastRow="0" w:firstColumn="0" w:lastColumn="0" w:noHBand="0" w:noVBand="1"/>
      </w:tblPr>
      <w:tblGrid>
        <w:gridCol w:w="10065"/>
      </w:tblGrid>
      <w:tr w:rsidR="000C293A" w:rsidRPr="00F96D56" w14:paraId="089209B3" w14:textId="77777777" w:rsidTr="00F96D56">
        <w:trPr>
          <w:trHeight w:val="840"/>
        </w:trPr>
        <w:tc>
          <w:tcPr>
            <w:tcW w:w="10065" w:type="dxa"/>
          </w:tcPr>
          <w:p w14:paraId="3BFA3362" w14:textId="1AC3A056" w:rsidR="000C293A" w:rsidRPr="00F96D56" w:rsidRDefault="000C293A" w:rsidP="00F96D56">
            <w:pPr>
              <w:tabs>
                <w:tab w:val="left" w:pos="4830"/>
              </w:tabs>
              <w:jc w:val="both"/>
              <w:rPr>
                <w:i/>
                <w:iCs/>
              </w:rPr>
            </w:pPr>
            <w:r w:rsidRPr="00F96D56">
              <w:rPr>
                <w:i/>
                <w:iCs/>
              </w:rPr>
              <w:t>Ce programme est rendu possible grâce à une aide financière accordée par le ministère de l’Agriculture, des Pêcheries et de l’Alimentation du Québec.</w:t>
            </w:r>
          </w:p>
        </w:tc>
      </w:tr>
    </w:tbl>
    <w:p w14:paraId="431C7CC3" w14:textId="77777777" w:rsidR="00475736" w:rsidRDefault="00475736" w:rsidP="001F2AB6">
      <w:pPr>
        <w:pStyle w:val="Titre1"/>
      </w:pPr>
      <w:bookmarkStart w:id="1" w:name="_Toc18676748"/>
    </w:p>
    <w:p w14:paraId="6F56B074" w14:textId="36EB0CFF" w:rsidR="001756DC" w:rsidRPr="001756DC" w:rsidRDefault="001756DC" w:rsidP="001756DC">
      <w:pPr>
        <w:tabs>
          <w:tab w:val="left" w:pos="1290"/>
        </w:tabs>
        <w:sectPr w:rsidR="001756DC" w:rsidRPr="001756DC" w:rsidSect="002309B1">
          <w:headerReference w:type="even" r:id="rId11"/>
          <w:headerReference w:type="default" r:id="rId12"/>
          <w:footerReference w:type="even" r:id="rId13"/>
          <w:footerReference w:type="default" r:id="rId14"/>
          <w:headerReference w:type="first" r:id="rId15"/>
          <w:footerReference w:type="first" r:id="rId16"/>
          <w:pgSz w:w="12240" w:h="15840" w:code="1"/>
          <w:pgMar w:top="1276" w:right="902" w:bottom="851" w:left="1134" w:header="567" w:footer="567" w:gutter="0"/>
          <w:pgNumType w:start="1"/>
          <w:cols w:space="708"/>
          <w:docGrid w:linePitch="360"/>
        </w:sectPr>
      </w:pPr>
      <w:r>
        <w:tab/>
      </w:r>
    </w:p>
    <w:p w14:paraId="4475D78C" w14:textId="2A0B8E5A" w:rsidR="00E467A8" w:rsidRDefault="00475736" w:rsidP="00873E10">
      <w:pPr>
        <w:pStyle w:val="Titre1"/>
      </w:pPr>
      <w:bookmarkStart w:id="2" w:name="_Toc107315254"/>
      <w:bookmarkStart w:id="3" w:name="_Toc107317010"/>
      <w:bookmarkStart w:id="4" w:name="_Toc107317056"/>
      <w:bookmarkStart w:id="5" w:name="_Toc107320829"/>
      <w:bookmarkStart w:id="6" w:name="_Toc107386036"/>
      <w:bookmarkStart w:id="7" w:name="_Toc109018744"/>
      <w:r w:rsidRPr="00873E10">
        <w:lastRenderedPageBreak/>
        <w:t>Table des matières</w:t>
      </w:r>
      <w:bookmarkEnd w:id="2"/>
      <w:bookmarkEnd w:id="3"/>
      <w:bookmarkEnd w:id="4"/>
      <w:bookmarkEnd w:id="5"/>
      <w:bookmarkEnd w:id="6"/>
      <w:bookmarkEnd w:id="7"/>
    </w:p>
    <w:p w14:paraId="1860EA70" w14:textId="77777777" w:rsidR="00FD41F4" w:rsidRPr="00FD41F4" w:rsidRDefault="00FD41F4" w:rsidP="00FD41F4"/>
    <w:p w14:paraId="1B9CE007" w14:textId="617B16A7" w:rsidR="00397B61" w:rsidRDefault="00873E10">
      <w:pPr>
        <w:pStyle w:val="TM1"/>
        <w:tabs>
          <w:tab w:val="right" w:leader="dot" w:pos="10194"/>
        </w:tabs>
        <w:rPr>
          <w:rFonts w:asciiTheme="minorHAnsi" w:eastAsiaTheme="minorEastAsia" w:hAnsiTheme="minorHAnsi" w:cstheme="minorBidi"/>
          <w:b w:val="0"/>
          <w:bCs w:val="0"/>
          <w:caps w:val="0"/>
          <w:noProof/>
          <w:sz w:val="22"/>
          <w:szCs w:val="22"/>
          <w:lang w:eastAsia="fr-CA"/>
        </w:rPr>
      </w:pPr>
      <w:r>
        <w:rPr>
          <w:b w:val="0"/>
          <w:bCs w:val="0"/>
          <w:caps w:val="0"/>
        </w:rPr>
        <w:fldChar w:fldCharType="begin"/>
      </w:r>
      <w:r>
        <w:rPr>
          <w:b w:val="0"/>
          <w:bCs w:val="0"/>
          <w:caps w:val="0"/>
        </w:rPr>
        <w:instrText xml:space="preserve"> TOC \o "1-1" \h \z \u </w:instrText>
      </w:r>
      <w:r>
        <w:rPr>
          <w:b w:val="0"/>
          <w:bCs w:val="0"/>
          <w:caps w:val="0"/>
        </w:rPr>
        <w:fldChar w:fldCharType="separate"/>
      </w:r>
      <w:hyperlink w:anchor="_Toc109018744" w:history="1">
        <w:r w:rsidR="00397B61" w:rsidRPr="00434C94">
          <w:rPr>
            <w:rStyle w:val="Lienhypertexte"/>
            <w:noProof/>
          </w:rPr>
          <w:t>Table des matières</w:t>
        </w:r>
        <w:r w:rsidR="00397B61">
          <w:rPr>
            <w:noProof/>
            <w:webHidden/>
          </w:rPr>
          <w:tab/>
        </w:r>
        <w:r w:rsidR="00397B61">
          <w:rPr>
            <w:noProof/>
            <w:webHidden/>
          </w:rPr>
          <w:fldChar w:fldCharType="begin"/>
        </w:r>
        <w:r w:rsidR="00397B61">
          <w:rPr>
            <w:noProof/>
            <w:webHidden/>
          </w:rPr>
          <w:instrText xml:space="preserve"> PAGEREF _Toc109018744 \h </w:instrText>
        </w:r>
        <w:r w:rsidR="00397B61">
          <w:rPr>
            <w:noProof/>
            <w:webHidden/>
          </w:rPr>
        </w:r>
        <w:r w:rsidR="00397B61">
          <w:rPr>
            <w:noProof/>
            <w:webHidden/>
          </w:rPr>
          <w:fldChar w:fldCharType="separate"/>
        </w:r>
        <w:r w:rsidR="008168AC">
          <w:rPr>
            <w:noProof/>
            <w:webHidden/>
          </w:rPr>
          <w:t>1</w:t>
        </w:r>
        <w:r w:rsidR="00397B61">
          <w:rPr>
            <w:noProof/>
            <w:webHidden/>
          </w:rPr>
          <w:fldChar w:fldCharType="end"/>
        </w:r>
      </w:hyperlink>
    </w:p>
    <w:p w14:paraId="6C4B2543" w14:textId="72B9F6DD" w:rsidR="00397B61" w:rsidRDefault="00397B61">
      <w:pPr>
        <w:pStyle w:val="TM1"/>
        <w:tabs>
          <w:tab w:val="right" w:leader="dot" w:pos="10194"/>
        </w:tabs>
        <w:rPr>
          <w:rFonts w:asciiTheme="minorHAnsi" w:eastAsiaTheme="minorEastAsia" w:hAnsiTheme="minorHAnsi" w:cstheme="minorBidi"/>
          <w:b w:val="0"/>
          <w:bCs w:val="0"/>
          <w:caps w:val="0"/>
          <w:noProof/>
          <w:sz w:val="22"/>
          <w:szCs w:val="22"/>
          <w:lang w:eastAsia="fr-CA"/>
        </w:rPr>
      </w:pPr>
      <w:hyperlink w:anchor="_Toc109018745" w:history="1">
        <w:r w:rsidRPr="00434C94">
          <w:rPr>
            <w:rStyle w:val="Lienhypertexte"/>
            <w:noProof/>
          </w:rPr>
          <w:t>Contexte</w:t>
        </w:r>
        <w:r>
          <w:rPr>
            <w:noProof/>
            <w:webHidden/>
          </w:rPr>
          <w:tab/>
        </w:r>
        <w:r>
          <w:rPr>
            <w:noProof/>
            <w:webHidden/>
          </w:rPr>
          <w:fldChar w:fldCharType="begin"/>
        </w:r>
        <w:r>
          <w:rPr>
            <w:noProof/>
            <w:webHidden/>
          </w:rPr>
          <w:instrText xml:space="preserve"> PAGEREF _Toc109018745 \h </w:instrText>
        </w:r>
        <w:r>
          <w:rPr>
            <w:noProof/>
            <w:webHidden/>
          </w:rPr>
        </w:r>
        <w:r>
          <w:rPr>
            <w:noProof/>
            <w:webHidden/>
          </w:rPr>
          <w:fldChar w:fldCharType="separate"/>
        </w:r>
        <w:r w:rsidR="008168AC">
          <w:rPr>
            <w:noProof/>
            <w:webHidden/>
          </w:rPr>
          <w:t>1</w:t>
        </w:r>
        <w:r>
          <w:rPr>
            <w:noProof/>
            <w:webHidden/>
          </w:rPr>
          <w:fldChar w:fldCharType="end"/>
        </w:r>
      </w:hyperlink>
    </w:p>
    <w:p w14:paraId="19E16870" w14:textId="393CF874" w:rsidR="00397B61" w:rsidRDefault="00397B61">
      <w:pPr>
        <w:pStyle w:val="TM1"/>
        <w:tabs>
          <w:tab w:val="right" w:leader="dot" w:pos="10194"/>
        </w:tabs>
        <w:rPr>
          <w:rFonts w:asciiTheme="minorHAnsi" w:eastAsiaTheme="minorEastAsia" w:hAnsiTheme="minorHAnsi" w:cstheme="minorBidi"/>
          <w:b w:val="0"/>
          <w:bCs w:val="0"/>
          <w:caps w:val="0"/>
          <w:noProof/>
          <w:sz w:val="22"/>
          <w:szCs w:val="22"/>
          <w:lang w:eastAsia="fr-CA"/>
        </w:rPr>
      </w:pPr>
      <w:hyperlink w:anchor="_Toc109018746" w:history="1">
        <w:r w:rsidRPr="00434C94">
          <w:rPr>
            <w:rStyle w:val="Lienhypertexte"/>
            <w:noProof/>
          </w:rPr>
          <w:t>Définitions</w:t>
        </w:r>
        <w:r>
          <w:rPr>
            <w:noProof/>
            <w:webHidden/>
          </w:rPr>
          <w:tab/>
        </w:r>
        <w:r>
          <w:rPr>
            <w:noProof/>
            <w:webHidden/>
          </w:rPr>
          <w:fldChar w:fldCharType="begin"/>
        </w:r>
        <w:r>
          <w:rPr>
            <w:noProof/>
            <w:webHidden/>
          </w:rPr>
          <w:instrText xml:space="preserve"> PAGEREF _Toc109018746 \h </w:instrText>
        </w:r>
        <w:r>
          <w:rPr>
            <w:noProof/>
            <w:webHidden/>
          </w:rPr>
        </w:r>
        <w:r>
          <w:rPr>
            <w:noProof/>
            <w:webHidden/>
          </w:rPr>
          <w:fldChar w:fldCharType="separate"/>
        </w:r>
        <w:r w:rsidR="008168AC">
          <w:rPr>
            <w:noProof/>
            <w:webHidden/>
          </w:rPr>
          <w:t>1</w:t>
        </w:r>
        <w:r>
          <w:rPr>
            <w:noProof/>
            <w:webHidden/>
          </w:rPr>
          <w:fldChar w:fldCharType="end"/>
        </w:r>
      </w:hyperlink>
    </w:p>
    <w:p w14:paraId="77705625" w14:textId="6EDAEADC" w:rsidR="00397B61" w:rsidRDefault="00397B61">
      <w:pPr>
        <w:pStyle w:val="TM1"/>
        <w:tabs>
          <w:tab w:val="right" w:leader="dot" w:pos="10194"/>
        </w:tabs>
        <w:rPr>
          <w:rFonts w:asciiTheme="minorHAnsi" w:eastAsiaTheme="minorEastAsia" w:hAnsiTheme="minorHAnsi" w:cstheme="minorBidi"/>
          <w:b w:val="0"/>
          <w:bCs w:val="0"/>
          <w:caps w:val="0"/>
          <w:noProof/>
          <w:sz w:val="22"/>
          <w:szCs w:val="22"/>
          <w:lang w:eastAsia="fr-CA"/>
        </w:rPr>
      </w:pPr>
      <w:hyperlink w:anchor="_Toc109018747" w:history="1">
        <w:r w:rsidRPr="00434C94">
          <w:rPr>
            <w:rStyle w:val="Lienhypertexte"/>
            <w:noProof/>
          </w:rPr>
          <w:t>Objectif général</w:t>
        </w:r>
        <w:r>
          <w:rPr>
            <w:noProof/>
            <w:webHidden/>
          </w:rPr>
          <w:tab/>
        </w:r>
        <w:r>
          <w:rPr>
            <w:noProof/>
            <w:webHidden/>
          </w:rPr>
          <w:fldChar w:fldCharType="begin"/>
        </w:r>
        <w:r>
          <w:rPr>
            <w:noProof/>
            <w:webHidden/>
          </w:rPr>
          <w:instrText xml:space="preserve"> PAGEREF _Toc109018747 \h </w:instrText>
        </w:r>
        <w:r>
          <w:rPr>
            <w:noProof/>
            <w:webHidden/>
          </w:rPr>
        </w:r>
        <w:r>
          <w:rPr>
            <w:noProof/>
            <w:webHidden/>
          </w:rPr>
          <w:fldChar w:fldCharType="separate"/>
        </w:r>
        <w:r w:rsidR="008168AC">
          <w:rPr>
            <w:noProof/>
            <w:webHidden/>
          </w:rPr>
          <w:t>2</w:t>
        </w:r>
        <w:r>
          <w:rPr>
            <w:noProof/>
            <w:webHidden/>
          </w:rPr>
          <w:fldChar w:fldCharType="end"/>
        </w:r>
      </w:hyperlink>
    </w:p>
    <w:p w14:paraId="2BA5B1E5" w14:textId="0B6978B0" w:rsidR="00397B61" w:rsidRDefault="00397B61">
      <w:pPr>
        <w:pStyle w:val="TM1"/>
        <w:tabs>
          <w:tab w:val="right" w:leader="dot" w:pos="10194"/>
        </w:tabs>
        <w:rPr>
          <w:rFonts w:asciiTheme="minorHAnsi" w:eastAsiaTheme="minorEastAsia" w:hAnsiTheme="minorHAnsi" w:cstheme="minorBidi"/>
          <w:b w:val="0"/>
          <w:bCs w:val="0"/>
          <w:caps w:val="0"/>
          <w:noProof/>
          <w:sz w:val="22"/>
          <w:szCs w:val="22"/>
          <w:lang w:eastAsia="fr-CA"/>
        </w:rPr>
      </w:pPr>
      <w:hyperlink w:anchor="_Toc109018748" w:history="1">
        <w:r w:rsidRPr="00434C94">
          <w:rPr>
            <w:rStyle w:val="Lienhypertexte"/>
            <w:noProof/>
          </w:rPr>
          <w:t>Volets du programme</w:t>
        </w:r>
        <w:r>
          <w:rPr>
            <w:noProof/>
            <w:webHidden/>
          </w:rPr>
          <w:tab/>
        </w:r>
        <w:r>
          <w:rPr>
            <w:noProof/>
            <w:webHidden/>
          </w:rPr>
          <w:fldChar w:fldCharType="begin"/>
        </w:r>
        <w:r>
          <w:rPr>
            <w:noProof/>
            <w:webHidden/>
          </w:rPr>
          <w:instrText xml:space="preserve"> PAGEREF _Toc109018748 \h </w:instrText>
        </w:r>
        <w:r>
          <w:rPr>
            <w:noProof/>
            <w:webHidden/>
          </w:rPr>
        </w:r>
        <w:r>
          <w:rPr>
            <w:noProof/>
            <w:webHidden/>
          </w:rPr>
          <w:fldChar w:fldCharType="separate"/>
        </w:r>
        <w:r w:rsidR="008168AC">
          <w:rPr>
            <w:noProof/>
            <w:webHidden/>
          </w:rPr>
          <w:t>2</w:t>
        </w:r>
        <w:r>
          <w:rPr>
            <w:noProof/>
            <w:webHidden/>
          </w:rPr>
          <w:fldChar w:fldCharType="end"/>
        </w:r>
      </w:hyperlink>
    </w:p>
    <w:p w14:paraId="0EA659C3" w14:textId="1FFAF985" w:rsidR="00397B61" w:rsidRDefault="00397B61">
      <w:pPr>
        <w:pStyle w:val="TM1"/>
        <w:tabs>
          <w:tab w:val="right" w:leader="dot" w:pos="10194"/>
        </w:tabs>
        <w:rPr>
          <w:rFonts w:asciiTheme="minorHAnsi" w:eastAsiaTheme="minorEastAsia" w:hAnsiTheme="minorHAnsi" w:cstheme="minorBidi"/>
          <w:b w:val="0"/>
          <w:bCs w:val="0"/>
          <w:caps w:val="0"/>
          <w:noProof/>
          <w:sz w:val="22"/>
          <w:szCs w:val="22"/>
          <w:lang w:eastAsia="fr-CA"/>
        </w:rPr>
      </w:pPr>
      <w:hyperlink w:anchor="_Toc109018749" w:history="1">
        <w:r w:rsidRPr="00434C94">
          <w:rPr>
            <w:rStyle w:val="Lienhypertexte"/>
            <w:noProof/>
          </w:rPr>
          <w:t>Dépenses</w:t>
        </w:r>
        <w:r>
          <w:rPr>
            <w:noProof/>
            <w:webHidden/>
          </w:rPr>
          <w:tab/>
        </w:r>
        <w:r>
          <w:rPr>
            <w:noProof/>
            <w:webHidden/>
          </w:rPr>
          <w:fldChar w:fldCharType="begin"/>
        </w:r>
        <w:r>
          <w:rPr>
            <w:noProof/>
            <w:webHidden/>
          </w:rPr>
          <w:instrText xml:space="preserve"> PAGEREF _Toc109018749 \h </w:instrText>
        </w:r>
        <w:r>
          <w:rPr>
            <w:noProof/>
            <w:webHidden/>
          </w:rPr>
        </w:r>
        <w:r>
          <w:rPr>
            <w:noProof/>
            <w:webHidden/>
          </w:rPr>
          <w:fldChar w:fldCharType="separate"/>
        </w:r>
        <w:r w:rsidR="008168AC">
          <w:rPr>
            <w:noProof/>
            <w:webHidden/>
          </w:rPr>
          <w:t>5</w:t>
        </w:r>
        <w:r>
          <w:rPr>
            <w:noProof/>
            <w:webHidden/>
          </w:rPr>
          <w:fldChar w:fldCharType="end"/>
        </w:r>
      </w:hyperlink>
    </w:p>
    <w:p w14:paraId="1ECE50D4" w14:textId="7C410ABB" w:rsidR="00397B61" w:rsidRDefault="00397B61">
      <w:pPr>
        <w:pStyle w:val="TM1"/>
        <w:tabs>
          <w:tab w:val="right" w:leader="dot" w:pos="10194"/>
        </w:tabs>
        <w:rPr>
          <w:rFonts w:asciiTheme="minorHAnsi" w:eastAsiaTheme="minorEastAsia" w:hAnsiTheme="minorHAnsi" w:cstheme="minorBidi"/>
          <w:b w:val="0"/>
          <w:bCs w:val="0"/>
          <w:caps w:val="0"/>
          <w:noProof/>
          <w:sz w:val="22"/>
          <w:szCs w:val="22"/>
          <w:lang w:eastAsia="fr-CA"/>
        </w:rPr>
      </w:pPr>
      <w:hyperlink w:anchor="_Toc109018750" w:history="1">
        <w:r w:rsidRPr="00434C94">
          <w:rPr>
            <w:rStyle w:val="Lienhypertexte"/>
            <w:noProof/>
          </w:rPr>
          <w:t>Procédures pour bénéficier de l’aide financière</w:t>
        </w:r>
        <w:r>
          <w:rPr>
            <w:noProof/>
            <w:webHidden/>
          </w:rPr>
          <w:tab/>
        </w:r>
        <w:r>
          <w:rPr>
            <w:noProof/>
            <w:webHidden/>
          </w:rPr>
          <w:fldChar w:fldCharType="begin"/>
        </w:r>
        <w:r>
          <w:rPr>
            <w:noProof/>
            <w:webHidden/>
          </w:rPr>
          <w:instrText xml:space="preserve"> PAGEREF _Toc109018750 \h </w:instrText>
        </w:r>
        <w:r>
          <w:rPr>
            <w:noProof/>
            <w:webHidden/>
          </w:rPr>
        </w:r>
        <w:r>
          <w:rPr>
            <w:noProof/>
            <w:webHidden/>
          </w:rPr>
          <w:fldChar w:fldCharType="separate"/>
        </w:r>
        <w:r w:rsidR="008168AC">
          <w:rPr>
            <w:noProof/>
            <w:webHidden/>
          </w:rPr>
          <w:t>6</w:t>
        </w:r>
        <w:r>
          <w:rPr>
            <w:noProof/>
            <w:webHidden/>
          </w:rPr>
          <w:fldChar w:fldCharType="end"/>
        </w:r>
      </w:hyperlink>
    </w:p>
    <w:p w14:paraId="6BFF9753" w14:textId="1A138FAC" w:rsidR="00397B61" w:rsidRDefault="00397B61">
      <w:pPr>
        <w:pStyle w:val="TM1"/>
        <w:tabs>
          <w:tab w:val="right" w:leader="dot" w:pos="10194"/>
        </w:tabs>
        <w:rPr>
          <w:rFonts w:asciiTheme="minorHAnsi" w:eastAsiaTheme="minorEastAsia" w:hAnsiTheme="minorHAnsi" w:cstheme="minorBidi"/>
          <w:b w:val="0"/>
          <w:bCs w:val="0"/>
          <w:caps w:val="0"/>
          <w:noProof/>
          <w:sz w:val="22"/>
          <w:szCs w:val="22"/>
          <w:lang w:eastAsia="fr-CA"/>
        </w:rPr>
      </w:pPr>
      <w:hyperlink w:anchor="_Toc109018751" w:history="1">
        <w:r w:rsidRPr="00434C94">
          <w:rPr>
            <w:rStyle w:val="Lienhypertexte"/>
            <w:noProof/>
          </w:rPr>
          <w:t>Modalités de versement de l’aide financière</w:t>
        </w:r>
        <w:r>
          <w:rPr>
            <w:noProof/>
            <w:webHidden/>
          </w:rPr>
          <w:tab/>
        </w:r>
        <w:r>
          <w:rPr>
            <w:noProof/>
            <w:webHidden/>
          </w:rPr>
          <w:fldChar w:fldCharType="begin"/>
        </w:r>
        <w:r>
          <w:rPr>
            <w:noProof/>
            <w:webHidden/>
          </w:rPr>
          <w:instrText xml:space="preserve"> PAGEREF _Toc109018751 \h </w:instrText>
        </w:r>
        <w:r>
          <w:rPr>
            <w:noProof/>
            <w:webHidden/>
          </w:rPr>
        </w:r>
        <w:r>
          <w:rPr>
            <w:noProof/>
            <w:webHidden/>
          </w:rPr>
          <w:fldChar w:fldCharType="separate"/>
        </w:r>
        <w:r w:rsidR="008168AC">
          <w:rPr>
            <w:noProof/>
            <w:webHidden/>
          </w:rPr>
          <w:t>7</w:t>
        </w:r>
        <w:r>
          <w:rPr>
            <w:noProof/>
            <w:webHidden/>
          </w:rPr>
          <w:fldChar w:fldCharType="end"/>
        </w:r>
      </w:hyperlink>
    </w:p>
    <w:p w14:paraId="475D41D7" w14:textId="484993F6" w:rsidR="00397B61" w:rsidRDefault="00397B61">
      <w:pPr>
        <w:pStyle w:val="TM1"/>
        <w:tabs>
          <w:tab w:val="right" w:leader="dot" w:pos="10194"/>
        </w:tabs>
        <w:rPr>
          <w:rFonts w:asciiTheme="minorHAnsi" w:eastAsiaTheme="minorEastAsia" w:hAnsiTheme="minorHAnsi" w:cstheme="minorBidi"/>
          <w:b w:val="0"/>
          <w:bCs w:val="0"/>
          <w:caps w:val="0"/>
          <w:noProof/>
          <w:sz w:val="22"/>
          <w:szCs w:val="22"/>
          <w:lang w:eastAsia="fr-CA"/>
        </w:rPr>
      </w:pPr>
      <w:hyperlink w:anchor="_Toc109018752" w:history="1">
        <w:r w:rsidRPr="00434C94">
          <w:rPr>
            <w:rStyle w:val="Lienhypertexte"/>
            <w:noProof/>
          </w:rPr>
          <w:t>Contrôle et reddition de comptes</w:t>
        </w:r>
        <w:r>
          <w:rPr>
            <w:noProof/>
            <w:webHidden/>
          </w:rPr>
          <w:tab/>
        </w:r>
        <w:r>
          <w:rPr>
            <w:noProof/>
            <w:webHidden/>
          </w:rPr>
          <w:fldChar w:fldCharType="begin"/>
        </w:r>
        <w:r>
          <w:rPr>
            <w:noProof/>
            <w:webHidden/>
          </w:rPr>
          <w:instrText xml:space="preserve"> PAGEREF _Toc109018752 \h </w:instrText>
        </w:r>
        <w:r>
          <w:rPr>
            <w:noProof/>
            <w:webHidden/>
          </w:rPr>
        </w:r>
        <w:r>
          <w:rPr>
            <w:noProof/>
            <w:webHidden/>
          </w:rPr>
          <w:fldChar w:fldCharType="separate"/>
        </w:r>
        <w:r w:rsidR="008168AC">
          <w:rPr>
            <w:noProof/>
            <w:webHidden/>
          </w:rPr>
          <w:t>8</w:t>
        </w:r>
        <w:r>
          <w:rPr>
            <w:noProof/>
            <w:webHidden/>
          </w:rPr>
          <w:fldChar w:fldCharType="end"/>
        </w:r>
      </w:hyperlink>
    </w:p>
    <w:p w14:paraId="5FB3A427" w14:textId="1FE9CE49" w:rsidR="00397B61" w:rsidRDefault="00397B61">
      <w:pPr>
        <w:pStyle w:val="TM1"/>
        <w:tabs>
          <w:tab w:val="right" w:leader="dot" w:pos="10194"/>
        </w:tabs>
        <w:rPr>
          <w:rFonts w:asciiTheme="minorHAnsi" w:eastAsiaTheme="minorEastAsia" w:hAnsiTheme="minorHAnsi" w:cstheme="minorBidi"/>
          <w:b w:val="0"/>
          <w:bCs w:val="0"/>
          <w:caps w:val="0"/>
          <w:noProof/>
          <w:sz w:val="22"/>
          <w:szCs w:val="22"/>
          <w:lang w:eastAsia="fr-CA"/>
        </w:rPr>
      </w:pPr>
      <w:hyperlink w:anchor="_Toc109018753" w:history="1">
        <w:r w:rsidRPr="00434C94">
          <w:rPr>
            <w:rStyle w:val="Lienhypertexte"/>
            <w:noProof/>
          </w:rPr>
          <w:t>Conditions générales d’admissibilité et de maintien de l’aide financière</w:t>
        </w:r>
        <w:r>
          <w:rPr>
            <w:noProof/>
            <w:webHidden/>
          </w:rPr>
          <w:tab/>
        </w:r>
        <w:r>
          <w:rPr>
            <w:noProof/>
            <w:webHidden/>
          </w:rPr>
          <w:fldChar w:fldCharType="begin"/>
        </w:r>
        <w:r>
          <w:rPr>
            <w:noProof/>
            <w:webHidden/>
          </w:rPr>
          <w:instrText xml:space="preserve"> PAGEREF _Toc109018753 \h </w:instrText>
        </w:r>
        <w:r>
          <w:rPr>
            <w:noProof/>
            <w:webHidden/>
          </w:rPr>
        </w:r>
        <w:r>
          <w:rPr>
            <w:noProof/>
            <w:webHidden/>
          </w:rPr>
          <w:fldChar w:fldCharType="separate"/>
        </w:r>
        <w:r w:rsidR="008168AC">
          <w:rPr>
            <w:noProof/>
            <w:webHidden/>
          </w:rPr>
          <w:t>8</w:t>
        </w:r>
        <w:r>
          <w:rPr>
            <w:noProof/>
            <w:webHidden/>
          </w:rPr>
          <w:fldChar w:fldCharType="end"/>
        </w:r>
      </w:hyperlink>
    </w:p>
    <w:p w14:paraId="09AD5E36" w14:textId="5794C467" w:rsidR="00397B61" w:rsidRDefault="00397B61">
      <w:pPr>
        <w:pStyle w:val="TM1"/>
        <w:tabs>
          <w:tab w:val="right" w:leader="dot" w:pos="10194"/>
        </w:tabs>
        <w:rPr>
          <w:rFonts w:asciiTheme="minorHAnsi" w:eastAsiaTheme="minorEastAsia" w:hAnsiTheme="minorHAnsi" w:cstheme="minorBidi"/>
          <w:b w:val="0"/>
          <w:bCs w:val="0"/>
          <w:caps w:val="0"/>
          <w:noProof/>
          <w:sz w:val="22"/>
          <w:szCs w:val="22"/>
          <w:lang w:eastAsia="fr-CA"/>
        </w:rPr>
      </w:pPr>
      <w:hyperlink w:anchor="_Toc109018754" w:history="1">
        <w:r w:rsidRPr="00434C94">
          <w:rPr>
            <w:rStyle w:val="Lienhypertexte"/>
            <w:noProof/>
          </w:rPr>
          <w:t>Autres dispositions</w:t>
        </w:r>
        <w:r>
          <w:rPr>
            <w:noProof/>
            <w:webHidden/>
          </w:rPr>
          <w:tab/>
        </w:r>
        <w:r>
          <w:rPr>
            <w:noProof/>
            <w:webHidden/>
          </w:rPr>
          <w:fldChar w:fldCharType="begin"/>
        </w:r>
        <w:r>
          <w:rPr>
            <w:noProof/>
            <w:webHidden/>
          </w:rPr>
          <w:instrText xml:space="preserve"> PAGEREF _Toc109018754 \h </w:instrText>
        </w:r>
        <w:r>
          <w:rPr>
            <w:noProof/>
            <w:webHidden/>
          </w:rPr>
        </w:r>
        <w:r>
          <w:rPr>
            <w:noProof/>
            <w:webHidden/>
          </w:rPr>
          <w:fldChar w:fldCharType="separate"/>
        </w:r>
        <w:r w:rsidR="008168AC">
          <w:rPr>
            <w:noProof/>
            <w:webHidden/>
          </w:rPr>
          <w:t>9</w:t>
        </w:r>
        <w:r>
          <w:rPr>
            <w:noProof/>
            <w:webHidden/>
          </w:rPr>
          <w:fldChar w:fldCharType="end"/>
        </w:r>
      </w:hyperlink>
    </w:p>
    <w:p w14:paraId="5B0402A0" w14:textId="7FDCAECB" w:rsidR="00397B61" w:rsidRDefault="00397B61">
      <w:pPr>
        <w:pStyle w:val="TM1"/>
        <w:tabs>
          <w:tab w:val="right" w:leader="dot" w:pos="10194"/>
        </w:tabs>
        <w:rPr>
          <w:rFonts w:asciiTheme="minorHAnsi" w:eastAsiaTheme="minorEastAsia" w:hAnsiTheme="minorHAnsi" w:cstheme="minorBidi"/>
          <w:b w:val="0"/>
          <w:bCs w:val="0"/>
          <w:caps w:val="0"/>
          <w:noProof/>
          <w:sz w:val="22"/>
          <w:szCs w:val="22"/>
          <w:lang w:eastAsia="fr-CA"/>
        </w:rPr>
      </w:pPr>
      <w:hyperlink w:anchor="_Toc109018755" w:history="1">
        <w:r w:rsidRPr="00434C94">
          <w:rPr>
            <w:rStyle w:val="Lienhypertexte"/>
            <w:noProof/>
          </w:rPr>
          <w:t>Date d’entrée en vigueur et durée</w:t>
        </w:r>
        <w:r>
          <w:rPr>
            <w:noProof/>
            <w:webHidden/>
          </w:rPr>
          <w:tab/>
        </w:r>
        <w:r>
          <w:rPr>
            <w:noProof/>
            <w:webHidden/>
          </w:rPr>
          <w:fldChar w:fldCharType="begin"/>
        </w:r>
        <w:r>
          <w:rPr>
            <w:noProof/>
            <w:webHidden/>
          </w:rPr>
          <w:instrText xml:space="preserve"> PAGEREF _Toc109018755 \h </w:instrText>
        </w:r>
        <w:r>
          <w:rPr>
            <w:noProof/>
            <w:webHidden/>
          </w:rPr>
        </w:r>
        <w:r>
          <w:rPr>
            <w:noProof/>
            <w:webHidden/>
          </w:rPr>
          <w:fldChar w:fldCharType="separate"/>
        </w:r>
        <w:r w:rsidR="008168AC">
          <w:rPr>
            <w:noProof/>
            <w:webHidden/>
          </w:rPr>
          <w:t>9</w:t>
        </w:r>
        <w:r>
          <w:rPr>
            <w:noProof/>
            <w:webHidden/>
          </w:rPr>
          <w:fldChar w:fldCharType="end"/>
        </w:r>
      </w:hyperlink>
    </w:p>
    <w:p w14:paraId="59DCF405" w14:textId="77777777" w:rsidR="00873E10" w:rsidRDefault="00873E10" w:rsidP="00475736">
      <w:pPr>
        <w:rPr>
          <w:rFonts w:cstheme="majorHAnsi"/>
          <w:b/>
          <w:bCs/>
          <w:caps/>
          <w:sz w:val="24"/>
          <w:szCs w:val="24"/>
        </w:rPr>
      </w:pPr>
      <w:r>
        <w:rPr>
          <w:rFonts w:cstheme="majorHAnsi"/>
          <w:b/>
          <w:bCs/>
          <w:caps/>
          <w:sz w:val="24"/>
          <w:szCs w:val="24"/>
        </w:rPr>
        <w:fldChar w:fldCharType="end"/>
      </w:r>
    </w:p>
    <w:p w14:paraId="75A72308" w14:textId="77777777" w:rsidR="00E31528" w:rsidRPr="00E31528" w:rsidRDefault="00E31528" w:rsidP="00E31528"/>
    <w:p w14:paraId="6BC072A5" w14:textId="77777777" w:rsidR="00E31528" w:rsidRPr="00E31528" w:rsidRDefault="00E31528" w:rsidP="00E31528"/>
    <w:p w14:paraId="4B7BAA39" w14:textId="77777777" w:rsidR="00E31528" w:rsidRPr="00E31528" w:rsidRDefault="00E31528" w:rsidP="00E31528"/>
    <w:p w14:paraId="05D534F9" w14:textId="77777777" w:rsidR="00E31528" w:rsidRPr="00E31528" w:rsidRDefault="00E31528" w:rsidP="00E31528"/>
    <w:p w14:paraId="32B6D50E" w14:textId="77777777" w:rsidR="00E31528" w:rsidRPr="00E31528" w:rsidRDefault="00E31528" w:rsidP="00E31528"/>
    <w:p w14:paraId="5D89B197" w14:textId="77777777" w:rsidR="00E31528" w:rsidRPr="00E31528" w:rsidRDefault="00E31528" w:rsidP="00E31528"/>
    <w:p w14:paraId="64909695" w14:textId="77777777" w:rsidR="00E31528" w:rsidRPr="00E31528" w:rsidRDefault="00E31528" w:rsidP="00E31528"/>
    <w:p w14:paraId="50499F7A" w14:textId="19181515" w:rsidR="00E31528" w:rsidRDefault="00E31528" w:rsidP="00E31528">
      <w:pPr>
        <w:tabs>
          <w:tab w:val="left" w:pos="1755"/>
        </w:tabs>
        <w:rPr>
          <w:rFonts w:cstheme="majorHAnsi"/>
          <w:b/>
          <w:bCs/>
          <w:caps/>
          <w:sz w:val="24"/>
          <w:szCs w:val="24"/>
        </w:rPr>
      </w:pPr>
      <w:r>
        <w:rPr>
          <w:rFonts w:cstheme="majorHAnsi"/>
          <w:b/>
          <w:bCs/>
          <w:caps/>
          <w:sz w:val="24"/>
          <w:szCs w:val="24"/>
        </w:rPr>
        <w:tab/>
      </w:r>
    </w:p>
    <w:p w14:paraId="45F25D89" w14:textId="2B6692BD" w:rsidR="00E31528" w:rsidRPr="00E31528" w:rsidRDefault="00E31528" w:rsidP="00E31528">
      <w:pPr>
        <w:tabs>
          <w:tab w:val="left" w:pos="1755"/>
        </w:tabs>
        <w:sectPr w:rsidR="00E31528" w:rsidRPr="00E31528" w:rsidSect="002309B1">
          <w:footerReference w:type="default" r:id="rId17"/>
          <w:pgSz w:w="12240" w:h="15840" w:code="1"/>
          <w:pgMar w:top="1276" w:right="902" w:bottom="851" w:left="1134" w:header="567" w:footer="567" w:gutter="0"/>
          <w:pgNumType w:start="1"/>
          <w:cols w:space="708"/>
          <w:docGrid w:linePitch="360"/>
        </w:sectPr>
      </w:pPr>
      <w:r>
        <w:lastRenderedPageBreak/>
        <w:tab/>
      </w:r>
    </w:p>
    <w:p w14:paraId="358B8AA4" w14:textId="4F6A3A46" w:rsidR="000D2021" w:rsidRPr="001F2AB6" w:rsidRDefault="00170DF4" w:rsidP="00A253CC">
      <w:pPr>
        <w:pStyle w:val="Titre1"/>
        <w:spacing w:after="120" w:line="240" w:lineRule="auto"/>
      </w:pPr>
      <w:bookmarkStart w:id="8" w:name="_Toc107315255"/>
      <w:bookmarkStart w:id="9" w:name="_Toc107317011"/>
      <w:bookmarkStart w:id="10" w:name="_Toc109018745"/>
      <w:r w:rsidRPr="001F2AB6">
        <w:lastRenderedPageBreak/>
        <w:t>Contexte</w:t>
      </w:r>
      <w:bookmarkEnd w:id="1"/>
      <w:bookmarkEnd w:id="8"/>
      <w:bookmarkEnd w:id="9"/>
      <w:bookmarkEnd w:id="10"/>
    </w:p>
    <w:p w14:paraId="36609B09" w14:textId="7853563F" w:rsidR="009D5689" w:rsidRPr="00A33790" w:rsidRDefault="009D5689" w:rsidP="00237ACC">
      <w:pPr>
        <w:spacing w:before="120" w:line="240" w:lineRule="auto"/>
        <w:jc w:val="both"/>
        <w:rPr>
          <w:rFonts w:cstheme="majorHAnsi"/>
          <w:color w:val="000000"/>
          <w:sz w:val="20"/>
          <w:szCs w:val="20"/>
        </w:rPr>
      </w:pPr>
      <w:bookmarkStart w:id="11" w:name="_Hlk102106308"/>
      <w:r w:rsidRPr="00A33790">
        <w:rPr>
          <w:rFonts w:cstheme="majorHAnsi"/>
          <w:color w:val="000000"/>
          <w:sz w:val="20"/>
          <w:szCs w:val="20"/>
        </w:rPr>
        <w:t>La gestion des animaux morts est un aspect important en élevage d’animaux</w:t>
      </w:r>
      <w:r w:rsidR="009C29B9">
        <w:rPr>
          <w:color w:val="000000"/>
          <w:sz w:val="20"/>
          <w:szCs w:val="20"/>
        </w:rPr>
        <w:t>,</w:t>
      </w:r>
      <w:r w:rsidRPr="00A33790">
        <w:rPr>
          <w:rFonts w:cstheme="majorHAnsi"/>
          <w:color w:val="000000"/>
          <w:sz w:val="20"/>
          <w:szCs w:val="20"/>
        </w:rPr>
        <w:t xml:space="preserve"> notamment dans le </w:t>
      </w:r>
      <w:r w:rsidR="00607D4A">
        <w:rPr>
          <w:rFonts w:cstheme="majorHAnsi"/>
          <w:color w:val="000000"/>
          <w:sz w:val="20"/>
          <w:szCs w:val="20"/>
        </w:rPr>
        <w:t xml:space="preserve">secteur </w:t>
      </w:r>
      <w:r w:rsidRPr="00A33790">
        <w:rPr>
          <w:rFonts w:cstheme="majorHAnsi"/>
          <w:color w:val="000000"/>
          <w:sz w:val="20"/>
          <w:szCs w:val="20"/>
        </w:rPr>
        <w:t>porc</w:t>
      </w:r>
      <w:r w:rsidR="00607D4A">
        <w:rPr>
          <w:rFonts w:cstheme="majorHAnsi"/>
          <w:color w:val="000000"/>
          <w:sz w:val="20"/>
          <w:szCs w:val="20"/>
        </w:rPr>
        <w:t>in</w:t>
      </w:r>
      <w:r w:rsidRPr="00A33790">
        <w:rPr>
          <w:rFonts w:cstheme="majorHAnsi"/>
          <w:color w:val="000000"/>
          <w:sz w:val="20"/>
          <w:szCs w:val="20"/>
        </w:rPr>
        <w:t xml:space="preserve">. </w:t>
      </w:r>
      <w:r w:rsidR="00607D4A">
        <w:rPr>
          <w:rFonts w:cstheme="majorHAnsi"/>
          <w:color w:val="000000"/>
          <w:sz w:val="20"/>
          <w:szCs w:val="20"/>
        </w:rPr>
        <w:t>En fait, e</w:t>
      </w:r>
      <w:r w:rsidR="00277EA1" w:rsidRPr="00A33790">
        <w:rPr>
          <w:rFonts w:cstheme="majorHAnsi"/>
          <w:color w:val="000000"/>
          <w:sz w:val="20"/>
          <w:szCs w:val="20"/>
        </w:rPr>
        <w:t>lle</w:t>
      </w:r>
      <w:r w:rsidRPr="00A33790">
        <w:rPr>
          <w:rFonts w:cstheme="majorHAnsi"/>
          <w:color w:val="000000"/>
          <w:sz w:val="20"/>
          <w:szCs w:val="20"/>
        </w:rPr>
        <w:t xml:space="preserve"> fait partie des obligations </w:t>
      </w:r>
      <w:r w:rsidR="009C29B9">
        <w:rPr>
          <w:color w:val="000000"/>
          <w:sz w:val="20"/>
          <w:szCs w:val="20"/>
        </w:rPr>
        <w:t>réglementaires</w:t>
      </w:r>
      <w:r w:rsidR="00F96D56">
        <w:t xml:space="preserve"> </w:t>
      </w:r>
      <w:r w:rsidRPr="00A33790">
        <w:rPr>
          <w:rFonts w:cstheme="majorHAnsi"/>
          <w:color w:val="000000"/>
          <w:sz w:val="20"/>
          <w:szCs w:val="20"/>
        </w:rPr>
        <w:t xml:space="preserve">de l’éleveur et a un impact important sur la cohabitation avec </w:t>
      </w:r>
      <w:r w:rsidR="009C29B9">
        <w:rPr>
          <w:color w:val="000000"/>
          <w:sz w:val="20"/>
          <w:szCs w:val="20"/>
        </w:rPr>
        <w:t>les citoyens et l’acceptabilité sociale</w:t>
      </w:r>
      <w:r w:rsidR="00F96D56">
        <w:rPr>
          <w:color w:val="000000"/>
          <w:sz w:val="20"/>
          <w:szCs w:val="20"/>
        </w:rPr>
        <w:t xml:space="preserve">. </w:t>
      </w:r>
      <w:r w:rsidR="009C29B9">
        <w:rPr>
          <w:color w:val="000000"/>
          <w:sz w:val="20"/>
          <w:szCs w:val="20"/>
        </w:rPr>
        <w:t>La gestion des animaux morts a également des impacts sur la</w:t>
      </w:r>
      <w:r w:rsidR="002309B1">
        <w:rPr>
          <w:color w:val="000000"/>
          <w:sz w:val="20"/>
          <w:szCs w:val="20"/>
        </w:rPr>
        <w:t xml:space="preserve"> </w:t>
      </w:r>
      <w:r w:rsidRPr="00A33790">
        <w:rPr>
          <w:rFonts w:cstheme="majorHAnsi"/>
          <w:color w:val="000000"/>
          <w:sz w:val="20"/>
          <w:szCs w:val="20"/>
        </w:rPr>
        <w:t>biosécurité des sites</w:t>
      </w:r>
      <w:r w:rsidR="009C29B9">
        <w:rPr>
          <w:color w:val="000000"/>
          <w:sz w:val="20"/>
          <w:szCs w:val="20"/>
        </w:rPr>
        <w:t xml:space="preserve"> d’élevage, </w:t>
      </w:r>
      <w:r w:rsidRPr="00A33790">
        <w:rPr>
          <w:rFonts w:cstheme="majorHAnsi"/>
          <w:color w:val="000000"/>
          <w:sz w:val="20"/>
          <w:szCs w:val="20"/>
        </w:rPr>
        <w:t xml:space="preserve">sur le </w:t>
      </w:r>
      <w:r w:rsidR="00277EA1" w:rsidRPr="00A33790">
        <w:rPr>
          <w:rFonts w:cstheme="majorHAnsi"/>
          <w:color w:val="000000"/>
          <w:sz w:val="20"/>
          <w:szCs w:val="20"/>
        </w:rPr>
        <w:t>bien</w:t>
      </w:r>
      <w:r w:rsidR="00F96D56">
        <w:rPr>
          <w:rFonts w:cstheme="majorHAnsi"/>
          <w:color w:val="000000"/>
          <w:sz w:val="20"/>
          <w:szCs w:val="20"/>
        </w:rPr>
        <w:noBreakHyphen/>
      </w:r>
      <w:r w:rsidR="00277EA1" w:rsidRPr="00A33790">
        <w:rPr>
          <w:rFonts w:cstheme="majorHAnsi"/>
          <w:color w:val="000000"/>
          <w:sz w:val="20"/>
          <w:szCs w:val="20"/>
        </w:rPr>
        <w:t>être</w:t>
      </w:r>
      <w:r w:rsidRPr="00A33790">
        <w:rPr>
          <w:rFonts w:cstheme="majorHAnsi"/>
          <w:color w:val="000000"/>
          <w:sz w:val="20"/>
          <w:szCs w:val="20"/>
        </w:rPr>
        <w:t xml:space="preserve"> des animaux et </w:t>
      </w:r>
      <w:r w:rsidR="009C29B9">
        <w:rPr>
          <w:color w:val="000000"/>
          <w:sz w:val="20"/>
          <w:szCs w:val="20"/>
        </w:rPr>
        <w:t xml:space="preserve">sur </w:t>
      </w:r>
      <w:r w:rsidRPr="00A33790">
        <w:rPr>
          <w:rFonts w:cstheme="majorHAnsi"/>
          <w:color w:val="000000"/>
          <w:sz w:val="20"/>
          <w:szCs w:val="20"/>
        </w:rPr>
        <w:t xml:space="preserve">la rentabilité des entreprises. </w:t>
      </w:r>
    </w:p>
    <w:p w14:paraId="3328772C" w14:textId="39AED20F" w:rsidR="009D5689" w:rsidRPr="00A33790" w:rsidRDefault="009D5689" w:rsidP="00237ACC">
      <w:pPr>
        <w:spacing w:before="120" w:line="240" w:lineRule="auto"/>
        <w:jc w:val="both"/>
        <w:rPr>
          <w:rFonts w:cstheme="majorHAnsi"/>
          <w:color w:val="000000"/>
          <w:sz w:val="20"/>
          <w:szCs w:val="20"/>
        </w:rPr>
      </w:pPr>
      <w:r w:rsidRPr="00A33790">
        <w:rPr>
          <w:rFonts w:cstheme="majorHAnsi"/>
          <w:color w:val="000000"/>
          <w:sz w:val="20"/>
          <w:szCs w:val="20"/>
        </w:rPr>
        <w:t xml:space="preserve">La réglementation </w:t>
      </w:r>
      <w:sdt>
        <w:sdtPr>
          <w:tag w:val="goog_rdk_15"/>
          <w:id w:val="367806640"/>
        </w:sdtPr>
        <w:sdtEndPr/>
        <w:sdtContent>
          <w:r w:rsidR="009C29B9">
            <w:rPr>
              <w:color w:val="000000"/>
              <w:sz w:val="20"/>
              <w:szCs w:val="20"/>
            </w:rPr>
            <w:t xml:space="preserve">qui </w:t>
          </w:r>
        </w:sdtContent>
      </w:sdt>
      <w:r w:rsidRPr="00A33790">
        <w:rPr>
          <w:rFonts w:cstheme="majorHAnsi"/>
          <w:color w:val="000000"/>
          <w:sz w:val="20"/>
          <w:szCs w:val="20"/>
        </w:rPr>
        <w:t>encadre la gestion des animaux morts</w:t>
      </w:r>
      <w:r w:rsidR="00277EA1" w:rsidRPr="00A33790">
        <w:rPr>
          <w:rFonts w:cstheme="majorHAnsi"/>
          <w:color w:val="000000"/>
          <w:sz w:val="20"/>
          <w:szCs w:val="20"/>
        </w:rPr>
        <w:t xml:space="preserve"> à la ferme</w:t>
      </w:r>
      <w:sdt>
        <w:sdtPr>
          <w:tag w:val="goog_rdk_16"/>
          <w:id w:val="-860973181"/>
        </w:sdtPr>
        <w:sdtEndPr/>
        <w:sdtContent>
          <w:r w:rsidR="009C29B9">
            <w:rPr>
              <w:color w:val="000000"/>
              <w:sz w:val="20"/>
              <w:szCs w:val="20"/>
            </w:rPr>
            <w:t xml:space="preserve"> permet quatre</w:t>
          </w:r>
          <w:r w:rsidR="00FC3569">
            <w:rPr>
              <w:color w:val="000000"/>
              <w:sz w:val="20"/>
              <w:szCs w:val="20"/>
            </w:rPr>
            <w:t xml:space="preserve"> méthodes de</w:t>
          </w:r>
          <w:r w:rsidR="009C29B9">
            <w:rPr>
              <w:color w:val="000000"/>
              <w:sz w:val="20"/>
              <w:szCs w:val="20"/>
            </w:rPr>
            <w:t xml:space="preserve"> disposition </w:t>
          </w:r>
        </w:sdtContent>
      </w:sdt>
      <w:r w:rsidRPr="00A33790">
        <w:rPr>
          <w:rFonts w:cstheme="majorHAnsi"/>
          <w:color w:val="000000"/>
          <w:sz w:val="20"/>
          <w:szCs w:val="20"/>
        </w:rPr>
        <w:t xml:space="preserve">: </w:t>
      </w:r>
    </w:p>
    <w:p w14:paraId="4764CCD5" w14:textId="2CEE72EE" w:rsidR="00F96D56" w:rsidRPr="00017D72" w:rsidRDefault="009D5689" w:rsidP="00237ACC">
      <w:pPr>
        <w:pStyle w:val="Paragraphedeliste"/>
        <w:numPr>
          <w:ilvl w:val="0"/>
          <w:numId w:val="7"/>
        </w:numPr>
        <w:autoSpaceDE w:val="0"/>
        <w:autoSpaceDN w:val="0"/>
        <w:adjustRightInd w:val="0"/>
        <w:spacing w:before="120" w:line="240" w:lineRule="auto"/>
        <w:contextualSpacing w:val="0"/>
        <w:jc w:val="both"/>
        <w:rPr>
          <w:rFonts w:ascii="Calibri" w:hAnsi="Calibri"/>
          <w:b/>
          <w:bCs/>
          <w:color w:val="000000"/>
          <w:sz w:val="20"/>
        </w:rPr>
      </w:pPr>
      <w:r w:rsidRPr="00017D72">
        <w:rPr>
          <w:rFonts w:ascii="Calibri" w:hAnsi="Calibri"/>
          <w:b/>
          <w:bCs/>
          <w:color w:val="000000"/>
          <w:sz w:val="20"/>
        </w:rPr>
        <w:t>L’équarrissage</w:t>
      </w:r>
    </w:p>
    <w:p w14:paraId="7D646587" w14:textId="528AABD2" w:rsidR="009D5689" w:rsidRPr="00F96D56" w:rsidRDefault="009A380A" w:rsidP="00237ACC">
      <w:pPr>
        <w:autoSpaceDE w:val="0"/>
        <w:autoSpaceDN w:val="0"/>
        <w:adjustRightInd w:val="0"/>
        <w:spacing w:before="120" w:line="240" w:lineRule="auto"/>
        <w:ind w:left="708"/>
        <w:jc w:val="both"/>
        <w:rPr>
          <w:rFonts w:ascii="Calibri" w:hAnsi="Calibri"/>
          <w:color w:val="000000"/>
          <w:sz w:val="20"/>
        </w:rPr>
      </w:pPr>
      <w:r w:rsidRPr="00F96D56">
        <w:rPr>
          <w:rFonts w:cstheme="majorHAnsi"/>
          <w:color w:val="000000"/>
          <w:sz w:val="20"/>
          <w:szCs w:val="20"/>
        </w:rPr>
        <w:t>Différentes stratégies peuvent être adoptées pour que la gestion soit adéquate</w:t>
      </w:r>
      <w:r w:rsidR="00CB6D13">
        <w:rPr>
          <w:rFonts w:cstheme="majorHAnsi"/>
          <w:color w:val="000000"/>
          <w:sz w:val="20"/>
          <w:szCs w:val="20"/>
        </w:rPr>
        <w:t xml:space="preserve"> </w:t>
      </w:r>
      <w:r w:rsidRPr="00F96D56">
        <w:rPr>
          <w:rFonts w:cstheme="majorHAnsi"/>
          <w:color w:val="000000"/>
          <w:sz w:val="20"/>
          <w:szCs w:val="20"/>
        </w:rPr>
        <w:t>:</w:t>
      </w:r>
    </w:p>
    <w:p w14:paraId="4C466083" w14:textId="3F28356D" w:rsidR="009D5689" w:rsidRPr="00FC3569" w:rsidRDefault="009D5689" w:rsidP="00237ACC">
      <w:pPr>
        <w:pStyle w:val="Paragraphedeliste"/>
        <w:numPr>
          <w:ilvl w:val="0"/>
          <w:numId w:val="8"/>
        </w:numPr>
        <w:autoSpaceDE w:val="0"/>
        <w:autoSpaceDN w:val="0"/>
        <w:adjustRightInd w:val="0"/>
        <w:spacing w:before="120" w:line="240" w:lineRule="auto"/>
        <w:contextualSpacing w:val="0"/>
        <w:jc w:val="both"/>
        <w:rPr>
          <w:rFonts w:ascii="Calibri" w:hAnsi="Calibri"/>
          <w:color w:val="000000"/>
          <w:sz w:val="20"/>
        </w:rPr>
      </w:pPr>
      <w:r w:rsidRPr="00FC3569">
        <w:rPr>
          <w:rFonts w:ascii="Calibri" w:hAnsi="Calibri"/>
          <w:color w:val="000000"/>
          <w:sz w:val="20"/>
        </w:rPr>
        <w:t xml:space="preserve">Accroître le nombre de visites de l’équarrisseur pour récupérer les </w:t>
      </w:r>
      <w:r w:rsidR="008770A6">
        <w:rPr>
          <w:rFonts w:ascii="Calibri" w:hAnsi="Calibri"/>
          <w:color w:val="000000"/>
          <w:sz w:val="20"/>
        </w:rPr>
        <w:t>animaux morts à la ferme</w:t>
      </w:r>
      <w:r w:rsidRPr="00FC3569">
        <w:rPr>
          <w:rFonts w:ascii="Calibri" w:hAnsi="Calibri"/>
          <w:color w:val="000000"/>
          <w:sz w:val="20"/>
        </w:rPr>
        <w:t xml:space="preserve">; </w:t>
      </w:r>
    </w:p>
    <w:p w14:paraId="7CFF2E44" w14:textId="18B734D0" w:rsidR="009D5689" w:rsidRPr="00FC3569" w:rsidRDefault="009D5689" w:rsidP="00237ACC">
      <w:pPr>
        <w:pStyle w:val="Paragraphedeliste"/>
        <w:numPr>
          <w:ilvl w:val="0"/>
          <w:numId w:val="8"/>
        </w:numPr>
        <w:autoSpaceDE w:val="0"/>
        <w:autoSpaceDN w:val="0"/>
        <w:adjustRightInd w:val="0"/>
        <w:spacing w:before="120" w:line="240" w:lineRule="auto"/>
        <w:contextualSpacing w:val="0"/>
        <w:jc w:val="both"/>
        <w:rPr>
          <w:rFonts w:ascii="Calibri" w:hAnsi="Calibri"/>
          <w:color w:val="000000"/>
          <w:sz w:val="20"/>
        </w:rPr>
      </w:pPr>
      <w:r w:rsidRPr="00FC3569">
        <w:rPr>
          <w:rFonts w:ascii="Calibri" w:hAnsi="Calibri"/>
          <w:color w:val="000000"/>
          <w:sz w:val="20"/>
        </w:rPr>
        <w:t>Avoir plus d’un bac de récupération</w:t>
      </w:r>
      <w:r w:rsidR="002A472C" w:rsidRPr="00FC3569">
        <w:rPr>
          <w:rFonts w:ascii="Calibri" w:hAnsi="Calibri"/>
          <w:color w:val="000000"/>
          <w:sz w:val="20"/>
        </w:rPr>
        <w:t>, selon la taille de l’entreprise</w:t>
      </w:r>
      <w:r w:rsidRPr="00FC3569">
        <w:rPr>
          <w:rFonts w:ascii="Calibri" w:hAnsi="Calibri"/>
          <w:color w:val="000000"/>
          <w:sz w:val="20"/>
        </w:rPr>
        <w:t xml:space="preserve">; </w:t>
      </w:r>
    </w:p>
    <w:p w14:paraId="380F271B" w14:textId="6640E4DB" w:rsidR="009D5689" w:rsidRPr="00FC3569" w:rsidRDefault="009D5689" w:rsidP="00237ACC">
      <w:pPr>
        <w:pStyle w:val="Paragraphedeliste"/>
        <w:numPr>
          <w:ilvl w:val="0"/>
          <w:numId w:val="8"/>
        </w:numPr>
        <w:autoSpaceDE w:val="0"/>
        <w:autoSpaceDN w:val="0"/>
        <w:adjustRightInd w:val="0"/>
        <w:spacing w:before="120" w:line="240" w:lineRule="auto"/>
        <w:contextualSpacing w:val="0"/>
        <w:jc w:val="both"/>
        <w:rPr>
          <w:rFonts w:ascii="Calibri" w:hAnsi="Calibri"/>
          <w:color w:val="000000"/>
          <w:sz w:val="20"/>
        </w:rPr>
      </w:pPr>
      <w:r w:rsidRPr="00FC3569">
        <w:rPr>
          <w:rFonts w:ascii="Calibri" w:hAnsi="Calibri"/>
          <w:color w:val="000000"/>
          <w:sz w:val="20"/>
        </w:rPr>
        <w:t xml:space="preserve">Avoir un espace </w:t>
      </w:r>
      <w:r w:rsidR="00FC3569">
        <w:rPr>
          <w:rFonts w:ascii="Calibri" w:hAnsi="Calibri"/>
          <w:color w:val="000000"/>
          <w:sz w:val="20"/>
        </w:rPr>
        <w:t xml:space="preserve">de </w:t>
      </w:r>
      <w:r w:rsidRPr="00FC3569">
        <w:rPr>
          <w:rFonts w:ascii="Calibri" w:hAnsi="Calibri"/>
          <w:color w:val="000000"/>
          <w:sz w:val="20"/>
        </w:rPr>
        <w:t>réfrigér</w:t>
      </w:r>
      <w:r w:rsidR="00FC3569">
        <w:rPr>
          <w:rFonts w:ascii="Calibri" w:hAnsi="Calibri"/>
          <w:color w:val="000000"/>
          <w:sz w:val="20"/>
        </w:rPr>
        <w:t>ation</w:t>
      </w:r>
      <w:r w:rsidR="00F96D56">
        <w:rPr>
          <w:rFonts w:ascii="Calibri" w:hAnsi="Calibri"/>
          <w:color w:val="000000"/>
          <w:sz w:val="20"/>
        </w:rPr>
        <w:t xml:space="preserve"> </w:t>
      </w:r>
      <w:r w:rsidRPr="00FC3569">
        <w:rPr>
          <w:rFonts w:ascii="Calibri" w:hAnsi="Calibri"/>
          <w:color w:val="000000"/>
          <w:sz w:val="20"/>
        </w:rPr>
        <w:t xml:space="preserve">pour </w:t>
      </w:r>
      <w:r w:rsidR="009F3F64" w:rsidRPr="00FC3569">
        <w:rPr>
          <w:rFonts w:ascii="Calibri" w:hAnsi="Calibri"/>
          <w:color w:val="000000"/>
          <w:sz w:val="20"/>
        </w:rPr>
        <w:t>entreposer</w:t>
      </w:r>
      <w:r w:rsidRPr="00FC3569">
        <w:rPr>
          <w:rFonts w:ascii="Calibri" w:hAnsi="Calibri"/>
          <w:color w:val="000000"/>
          <w:sz w:val="20"/>
        </w:rPr>
        <w:t xml:space="preserve"> les </w:t>
      </w:r>
      <w:r w:rsidR="008770A6">
        <w:rPr>
          <w:rFonts w:ascii="Calibri" w:hAnsi="Calibri"/>
          <w:color w:val="000000"/>
          <w:sz w:val="20"/>
        </w:rPr>
        <w:t>animaux morts</w:t>
      </w:r>
      <w:r w:rsidRPr="00FC3569">
        <w:rPr>
          <w:rFonts w:ascii="Calibri" w:hAnsi="Calibri"/>
          <w:color w:val="000000"/>
          <w:sz w:val="20"/>
        </w:rPr>
        <w:t xml:space="preserve"> avant </w:t>
      </w:r>
      <w:r w:rsidR="009F3F64" w:rsidRPr="00FC3569">
        <w:rPr>
          <w:rFonts w:ascii="Calibri" w:hAnsi="Calibri"/>
          <w:color w:val="000000"/>
          <w:sz w:val="20"/>
        </w:rPr>
        <w:t>le passage de l’équarrisseur</w:t>
      </w:r>
      <w:r w:rsidR="009C29B9">
        <w:rPr>
          <w:rFonts w:ascii="Calibri" w:hAnsi="Calibri"/>
          <w:color w:val="000000"/>
          <w:sz w:val="20"/>
          <w:szCs w:val="20"/>
        </w:rPr>
        <w:t>;</w:t>
      </w:r>
    </w:p>
    <w:p w14:paraId="154AE916" w14:textId="0E7923CC" w:rsidR="009D5689" w:rsidRPr="00FC3569" w:rsidRDefault="009D5689" w:rsidP="00237ACC">
      <w:pPr>
        <w:pStyle w:val="Paragraphedeliste"/>
        <w:numPr>
          <w:ilvl w:val="0"/>
          <w:numId w:val="8"/>
        </w:numPr>
        <w:autoSpaceDE w:val="0"/>
        <w:autoSpaceDN w:val="0"/>
        <w:adjustRightInd w:val="0"/>
        <w:spacing w:before="120" w:line="240" w:lineRule="auto"/>
        <w:contextualSpacing w:val="0"/>
        <w:jc w:val="both"/>
        <w:rPr>
          <w:rFonts w:ascii="Calibri" w:hAnsi="Calibri"/>
          <w:color w:val="000000"/>
          <w:sz w:val="20"/>
        </w:rPr>
      </w:pPr>
      <w:r w:rsidRPr="00FC3569">
        <w:rPr>
          <w:rFonts w:ascii="Calibri" w:hAnsi="Calibri"/>
          <w:color w:val="000000"/>
          <w:sz w:val="20"/>
        </w:rPr>
        <w:t xml:space="preserve">Avoir un </w:t>
      </w:r>
      <w:r w:rsidR="009F3F64" w:rsidRPr="00FC3569">
        <w:rPr>
          <w:rFonts w:ascii="Calibri" w:hAnsi="Calibri"/>
          <w:color w:val="000000"/>
          <w:sz w:val="20"/>
        </w:rPr>
        <w:t>espace de congélation</w:t>
      </w:r>
      <w:r w:rsidRPr="00FC3569">
        <w:rPr>
          <w:rFonts w:ascii="Calibri" w:hAnsi="Calibri"/>
          <w:color w:val="000000"/>
          <w:sz w:val="20"/>
        </w:rPr>
        <w:t xml:space="preserve"> pour </w:t>
      </w:r>
      <w:r w:rsidR="009F3F64" w:rsidRPr="00FC3569">
        <w:rPr>
          <w:rFonts w:ascii="Calibri" w:hAnsi="Calibri"/>
          <w:color w:val="000000"/>
          <w:sz w:val="20"/>
        </w:rPr>
        <w:t>entreposer</w:t>
      </w:r>
      <w:r w:rsidRPr="00FC3569">
        <w:rPr>
          <w:rFonts w:ascii="Calibri" w:hAnsi="Calibri"/>
          <w:color w:val="000000"/>
          <w:sz w:val="20"/>
        </w:rPr>
        <w:t xml:space="preserve"> les </w:t>
      </w:r>
      <w:r w:rsidR="008770A6">
        <w:rPr>
          <w:rFonts w:ascii="Calibri" w:hAnsi="Calibri"/>
          <w:color w:val="000000"/>
          <w:sz w:val="20"/>
        </w:rPr>
        <w:t>animaux morts</w:t>
      </w:r>
      <w:r w:rsidRPr="00FC3569">
        <w:rPr>
          <w:rFonts w:ascii="Calibri" w:hAnsi="Calibri"/>
          <w:color w:val="000000"/>
          <w:sz w:val="20"/>
        </w:rPr>
        <w:t xml:space="preserve"> avant le passage de l’équarrisseur</w:t>
      </w:r>
      <w:r w:rsidR="009C29B9">
        <w:rPr>
          <w:rFonts w:ascii="Calibri" w:hAnsi="Calibri"/>
          <w:color w:val="000000"/>
          <w:sz w:val="20"/>
          <w:szCs w:val="20"/>
        </w:rPr>
        <w:t>;</w:t>
      </w:r>
    </w:p>
    <w:p w14:paraId="1083E38C" w14:textId="7169A549" w:rsidR="009D5689" w:rsidRPr="00FC3569" w:rsidRDefault="009D5689" w:rsidP="00237ACC">
      <w:pPr>
        <w:pStyle w:val="Paragraphedeliste"/>
        <w:numPr>
          <w:ilvl w:val="0"/>
          <w:numId w:val="8"/>
        </w:numPr>
        <w:autoSpaceDE w:val="0"/>
        <w:autoSpaceDN w:val="0"/>
        <w:adjustRightInd w:val="0"/>
        <w:spacing w:before="120" w:line="240" w:lineRule="auto"/>
        <w:contextualSpacing w:val="0"/>
        <w:jc w:val="both"/>
        <w:rPr>
          <w:rFonts w:ascii="Calibri" w:hAnsi="Calibri"/>
          <w:color w:val="000000"/>
          <w:sz w:val="20"/>
        </w:rPr>
      </w:pPr>
      <w:r w:rsidRPr="00FC3569">
        <w:rPr>
          <w:rFonts w:ascii="Calibri" w:hAnsi="Calibri"/>
          <w:color w:val="000000"/>
          <w:sz w:val="20"/>
        </w:rPr>
        <w:t>Avoir des écrans pour éviter que les bacs soient visibles (haies d’arbres, murets, écran</w:t>
      </w:r>
      <w:r w:rsidR="00E360CA" w:rsidRPr="00FC3569">
        <w:rPr>
          <w:rFonts w:ascii="Calibri" w:hAnsi="Calibri"/>
          <w:color w:val="000000"/>
          <w:sz w:val="20"/>
        </w:rPr>
        <w:t>s</w:t>
      </w:r>
      <w:r w:rsidRPr="00FC3569">
        <w:rPr>
          <w:rFonts w:ascii="Calibri" w:hAnsi="Calibri"/>
          <w:color w:val="000000"/>
          <w:sz w:val="20"/>
        </w:rPr>
        <w:t>, etc.)</w:t>
      </w:r>
      <w:r w:rsidR="009C29B9">
        <w:rPr>
          <w:rFonts w:ascii="Calibri" w:hAnsi="Calibri"/>
          <w:color w:val="000000"/>
          <w:sz w:val="20"/>
          <w:szCs w:val="20"/>
        </w:rPr>
        <w:t>;</w:t>
      </w:r>
    </w:p>
    <w:p w14:paraId="6B599F90" w14:textId="56C644D9" w:rsidR="009D5689" w:rsidRPr="002309B1" w:rsidRDefault="009D5689" w:rsidP="00237ACC">
      <w:pPr>
        <w:pStyle w:val="Paragraphedeliste"/>
        <w:numPr>
          <w:ilvl w:val="0"/>
          <w:numId w:val="8"/>
        </w:numPr>
        <w:autoSpaceDE w:val="0"/>
        <w:autoSpaceDN w:val="0"/>
        <w:adjustRightInd w:val="0"/>
        <w:spacing w:before="120" w:line="240" w:lineRule="auto"/>
        <w:contextualSpacing w:val="0"/>
        <w:jc w:val="both"/>
        <w:rPr>
          <w:rFonts w:cstheme="majorHAnsi"/>
          <w:color w:val="000000"/>
          <w:sz w:val="20"/>
          <w:szCs w:val="20"/>
        </w:rPr>
      </w:pPr>
      <w:r w:rsidRPr="00FC3569">
        <w:rPr>
          <w:rFonts w:ascii="Calibri" w:hAnsi="Calibri"/>
          <w:color w:val="000000"/>
          <w:sz w:val="20"/>
        </w:rPr>
        <w:t>Munir les bacs de récupération d’un couvercle se refermant complètement (fragilité des équipements actuellement disponibles au Q</w:t>
      </w:r>
      <w:r w:rsidR="00277EA1" w:rsidRPr="00FC3569">
        <w:rPr>
          <w:rFonts w:ascii="Calibri" w:hAnsi="Calibri"/>
          <w:color w:val="000000"/>
          <w:sz w:val="20"/>
        </w:rPr>
        <w:t>uébe</w:t>
      </w:r>
      <w:r w:rsidRPr="00FC3569">
        <w:rPr>
          <w:rFonts w:ascii="Calibri" w:hAnsi="Calibri"/>
          <w:color w:val="000000"/>
          <w:sz w:val="20"/>
        </w:rPr>
        <w:t>c)</w:t>
      </w:r>
      <w:r w:rsidR="009C29B9">
        <w:rPr>
          <w:rFonts w:ascii="Calibri" w:hAnsi="Calibri"/>
          <w:color w:val="000000"/>
          <w:sz w:val="20"/>
          <w:szCs w:val="20"/>
        </w:rPr>
        <w:t>;</w:t>
      </w:r>
    </w:p>
    <w:p w14:paraId="327090BA" w14:textId="33A72308" w:rsidR="009D5689" w:rsidRPr="002309B1" w:rsidRDefault="009D5689" w:rsidP="00237ACC">
      <w:pPr>
        <w:pStyle w:val="Paragraphedeliste"/>
        <w:numPr>
          <w:ilvl w:val="0"/>
          <w:numId w:val="8"/>
        </w:numPr>
        <w:autoSpaceDE w:val="0"/>
        <w:autoSpaceDN w:val="0"/>
        <w:adjustRightInd w:val="0"/>
        <w:spacing w:before="120" w:line="240" w:lineRule="auto"/>
        <w:contextualSpacing w:val="0"/>
        <w:jc w:val="both"/>
        <w:rPr>
          <w:rFonts w:cstheme="majorHAnsi"/>
          <w:color w:val="000000"/>
          <w:sz w:val="20"/>
          <w:szCs w:val="20"/>
        </w:rPr>
      </w:pPr>
      <w:r w:rsidRPr="002309B1">
        <w:rPr>
          <w:rFonts w:cstheme="majorHAnsi"/>
          <w:color w:val="000000"/>
          <w:sz w:val="20"/>
          <w:szCs w:val="20"/>
        </w:rPr>
        <w:t>Avoir un bac pour plusieurs sites afin de permettre d’atteindre la taille critique nécessaire pour faire certains des investissements précités et d’optimiser la biosécurité (</w:t>
      </w:r>
      <w:r w:rsidR="00237ACC">
        <w:rPr>
          <w:rFonts w:cstheme="majorHAnsi"/>
          <w:color w:val="000000"/>
          <w:sz w:val="20"/>
          <w:szCs w:val="20"/>
        </w:rPr>
        <w:t xml:space="preserve">un </w:t>
      </w:r>
      <w:r w:rsidRPr="002309B1">
        <w:rPr>
          <w:rFonts w:cstheme="majorHAnsi"/>
          <w:color w:val="000000"/>
          <w:sz w:val="20"/>
          <w:szCs w:val="20"/>
        </w:rPr>
        <w:t xml:space="preserve">permis </w:t>
      </w:r>
      <w:r w:rsidR="0028087E">
        <w:rPr>
          <w:rFonts w:cstheme="majorHAnsi"/>
          <w:color w:val="000000"/>
          <w:sz w:val="20"/>
          <w:szCs w:val="20"/>
        </w:rPr>
        <w:t>pourrait</w:t>
      </w:r>
      <w:r w:rsidR="00CD7316" w:rsidRPr="002309B1">
        <w:rPr>
          <w:rFonts w:cstheme="majorHAnsi"/>
          <w:color w:val="000000"/>
          <w:sz w:val="20"/>
          <w:szCs w:val="20"/>
        </w:rPr>
        <w:t xml:space="preserve"> être</w:t>
      </w:r>
      <w:r w:rsidRPr="002309B1">
        <w:rPr>
          <w:rFonts w:cstheme="majorHAnsi"/>
          <w:color w:val="000000"/>
          <w:sz w:val="20"/>
          <w:szCs w:val="20"/>
        </w:rPr>
        <w:t xml:space="preserve"> nécessaire). </w:t>
      </w:r>
    </w:p>
    <w:p w14:paraId="60765763" w14:textId="52BBCD8E" w:rsidR="009D5689" w:rsidRPr="00017D72" w:rsidRDefault="00FC3569" w:rsidP="00237ACC">
      <w:pPr>
        <w:pStyle w:val="Paragraphedeliste"/>
        <w:numPr>
          <w:ilvl w:val="0"/>
          <w:numId w:val="7"/>
        </w:numPr>
        <w:autoSpaceDE w:val="0"/>
        <w:autoSpaceDN w:val="0"/>
        <w:adjustRightInd w:val="0"/>
        <w:spacing w:before="120" w:line="240" w:lineRule="auto"/>
        <w:contextualSpacing w:val="0"/>
        <w:jc w:val="both"/>
        <w:rPr>
          <w:rFonts w:cstheme="majorHAnsi"/>
          <w:b/>
          <w:bCs/>
          <w:color w:val="000000"/>
          <w:sz w:val="20"/>
          <w:szCs w:val="20"/>
        </w:rPr>
      </w:pPr>
      <w:r w:rsidRPr="00017D72">
        <w:rPr>
          <w:rFonts w:cstheme="majorHAnsi"/>
          <w:b/>
          <w:bCs/>
          <w:color w:val="000000"/>
          <w:sz w:val="20"/>
          <w:szCs w:val="20"/>
        </w:rPr>
        <w:t>Le</w:t>
      </w:r>
      <w:r w:rsidR="009D5689" w:rsidRPr="00017D72">
        <w:rPr>
          <w:rFonts w:cstheme="majorHAnsi"/>
          <w:b/>
          <w:bCs/>
          <w:color w:val="000000"/>
          <w:sz w:val="20"/>
          <w:szCs w:val="20"/>
        </w:rPr>
        <w:t xml:space="preserve"> compost</w:t>
      </w:r>
      <w:r w:rsidR="00237ACC" w:rsidRPr="00017D72">
        <w:rPr>
          <w:rFonts w:cstheme="majorHAnsi"/>
          <w:b/>
          <w:bCs/>
          <w:color w:val="000000"/>
          <w:sz w:val="20"/>
          <w:szCs w:val="20"/>
        </w:rPr>
        <w:t>age en cellule ou mécanique</w:t>
      </w:r>
      <w:r w:rsidR="009D5689" w:rsidRPr="00017D72">
        <w:rPr>
          <w:rFonts w:cstheme="majorHAnsi"/>
          <w:b/>
          <w:bCs/>
          <w:color w:val="000000"/>
          <w:sz w:val="20"/>
          <w:szCs w:val="20"/>
        </w:rPr>
        <w:t xml:space="preserve"> (pour un ou plusieurs sites) </w:t>
      </w:r>
    </w:p>
    <w:p w14:paraId="78EF94F3" w14:textId="09C9AA2A" w:rsidR="009D5689" w:rsidRPr="00017D72" w:rsidRDefault="00FC3569" w:rsidP="00237ACC">
      <w:pPr>
        <w:pStyle w:val="Paragraphedeliste"/>
        <w:numPr>
          <w:ilvl w:val="0"/>
          <w:numId w:val="7"/>
        </w:numPr>
        <w:autoSpaceDE w:val="0"/>
        <w:autoSpaceDN w:val="0"/>
        <w:adjustRightInd w:val="0"/>
        <w:spacing w:before="120" w:line="240" w:lineRule="auto"/>
        <w:contextualSpacing w:val="0"/>
        <w:jc w:val="both"/>
        <w:rPr>
          <w:rFonts w:cstheme="majorHAnsi"/>
          <w:b/>
          <w:bCs/>
          <w:color w:val="000000"/>
          <w:sz w:val="20"/>
          <w:szCs w:val="20"/>
        </w:rPr>
      </w:pPr>
      <w:r w:rsidRPr="00017D72">
        <w:rPr>
          <w:rFonts w:cstheme="majorHAnsi"/>
          <w:b/>
          <w:bCs/>
          <w:color w:val="000000"/>
          <w:sz w:val="20"/>
          <w:szCs w:val="20"/>
        </w:rPr>
        <w:t>L</w:t>
      </w:r>
      <w:r w:rsidR="009D5689" w:rsidRPr="00017D72">
        <w:rPr>
          <w:rFonts w:cstheme="majorHAnsi"/>
          <w:b/>
          <w:bCs/>
          <w:color w:val="000000"/>
          <w:sz w:val="20"/>
          <w:szCs w:val="20"/>
        </w:rPr>
        <w:t>’enfouissement</w:t>
      </w:r>
    </w:p>
    <w:p w14:paraId="5A84F7AF" w14:textId="46659721" w:rsidR="009D5689" w:rsidRPr="00017D72" w:rsidRDefault="00FC3569" w:rsidP="00237ACC">
      <w:pPr>
        <w:pStyle w:val="Paragraphedeliste"/>
        <w:numPr>
          <w:ilvl w:val="0"/>
          <w:numId w:val="7"/>
        </w:numPr>
        <w:autoSpaceDE w:val="0"/>
        <w:autoSpaceDN w:val="0"/>
        <w:adjustRightInd w:val="0"/>
        <w:spacing w:before="120" w:line="240" w:lineRule="auto"/>
        <w:contextualSpacing w:val="0"/>
        <w:jc w:val="both"/>
        <w:rPr>
          <w:rFonts w:cstheme="majorHAnsi"/>
          <w:b/>
          <w:bCs/>
          <w:color w:val="000000"/>
          <w:sz w:val="20"/>
          <w:szCs w:val="20"/>
        </w:rPr>
      </w:pPr>
      <w:r w:rsidRPr="00017D72">
        <w:rPr>
          <w:rFonts w:cstheme="majorHAnsi"/>
          <w:b/>
          <w:bCs/>
          <w:color w:val="000000"/>
          <w:sz w:val="20"/>
          <w:szCs w:val="20"/>
        </w:rPr>
        <w:t>L’incinération</w:t>
      </w:r>
      <w:r w:rsidR="009D5689" w:rsidRPr="00017D72">
        <w:rPr>
          <w:rFonts w:cstheme="majorHAnsi"/>
          <w:b/>
          <w:bCs/>
          <w:color w:val="000000"/>
          <w:sz w:val="20"/>
          <w:szCs w:val="20"/>
        </w:rPr>
        <w:t xml:space="preserve"> (pour un ou plusieurs sites)</w:t>
      </w:r>
    </w:p>
    <w:bookmarkEnd w:id="11"/>
    <w:p w14:paraId="35EB3F4C" w14:textId="641D562F" w:rsidR="00607D4A" w:rsidRPr="00A33790" w:rsidRDefault="00805817" w:rsidP="00A33790">
      <w:pPr>
        <w:spacing w:before="120" w:line="240" w:lineRule="auto"/>
        <w:jc w:val="both"/>
        <w:rPr>
          <w:rFonts w:cstheme="majorHAnsi"/>
          <w:sz w:val="20"/>
          <w:szCs w:val="20"/>
        </w:rPr>
      </w:pPr>
      <w:sdt>
        <w:sdtPr>
          <w:rPr>
            <w:highlight w:val="yellow"/>
          </w:rPr>
          <w:tag w:val="goog_rdk_40"/>
          <w:id w:val="-1623687231"/>
        </w:sdtPr>
        <w:sdtEndPr>
          <w:rPr>
            <w:highlight w:val="none"/>
          </w:rPr>
        </w:sdtEndPr>
        <w:sdtContent/>
      </w:sdt>
      <w:r w:rsidR="00560FA5" w:rsidRPr="00A33790">
        <w:rPr>
          <w:rFonts w:cstheme="majorHAnsi"/>
          <w:sz w:val="20"/>
          <w:szCs w:val="20"/>
        </w:rPr>
        <w:t>Ce programme</w:t>
      </w:r>
      <w:r w:rsidR="00CB7050" w:rsidRPr="00A33790">
        <w:rPr>
          <w:rFonts w:cstheme="majorHAnsi"/>
          <w:sz w:val="20"/>
          <w:szCs w:val="20"/>
        </w:rPr>
        <w:t xml:space="preserve"> constitue</w:t>
      </w:r>
      <w:r w:rsidR="00560FA5" w:rsidRPr="00A33790">
        <w:rPr>
          <w:rFonts w:cstheme="majorHAnsi"/>
          <w:sz w:val="20"/>
          <w:szCs w:val="20"/>
        </w:rPr>
        <w:t xml:space="preserve"> </w:t>
      </w:r>
      <w:r w:rsidR="00CB7050" w:rsidRPr="00A33790">
        <w:rPr>
          <w:rFonts w:cstheme="majorHAnsi"/>
          <w:sz w:val="20"/>
          <w:szCs w:val="20"/>
        </w:rPr>
        <w:t xml:space="preserve">l’un des éléments identifiés dans le plan d’action </w:t>
      </w:r>
      <w:r w:rsidR="00560FA5" w:rsidRPr="00A33790">
        <w:rPr>
          <w:rFonts w:cstheme="majorHAnsi"/>
          <w:sz w:val="20"/>
          <w:szCs w:val="20"/>
        </w:rPr>
        <w:t xml:space="preserve">visant la réduction des odeurs incommodantes dans l’atelier d’équarrissage des Industries Sanimax </w:t>
      </w:r>
      <w:r w:rsidR="00C54003" w:rsidRPr="00A33790">
        <w:rPr>
          <w:rFonts w:cstheme="majorHAnsi"/>
          <w:sz w:val="20"/>
          <w:szCs w:val="20"/>
        </w:rPr>
        <w:t>Inc.</w:t>
      </w:r>
      <w:r w:rsidR="00560FA5" w:rsidRPr="00A33790">
        <w:rPr>
          <w:rFonts w:cstheme="majorHAnsi"/>
          <w:sz w:val="20"/>
          <w:szCs w:val="20"/>
        </w:rPr>
        <w:t xml:space="preserve"> à Lévis, plan découlant du comité de travail réunissant des représentants du MELCC et du MAPAQ. </w:t>
      </w:r>
    </w:p>
    <w:p w14:paraId="2E105B6C" w14:textId="40FC86E0" w:rsidR="000D2021" w:rsidRPr="0082232F" w:rsidRDefault="000D2021" w:rsidP="00A253CC">
      <w:pPr>
        <w:pStyle w:val="Titre1"/>
        <w:spacing w:after="120" w:line="240" w:lineRule="auto"/>
      </w:pPr>
      <w:bookmarkStart w:id="12" w:name="_Toc18676749"/>
      <w:bookmarkStart w:id="13" w:name="_Toc107315256"/>
      <w:bookmarkStart w:id="14" w:name="_Toc107317012"/>
      <w:bookmarkStart w:id="15" w:name="_Toc109018746"/>
      <w:r w:rsidRPr="005F583F">
        <w:t>Définitions</w:t>
      </w:r>
      <w:bookmarkEnd w:id="12"/>
      <w:bookmarkEnd w:id="13"/>
      <w:bookmarkEnd w:id="14"/>
      <w:bookmarkEnd w:id="15"/>
    </w:p>
    <w:p w14:paraId="68C92432" w14:textId="478379F0" w:rsidR="00D979B8" w:rsidRDefault="00D979B8" w:rsidP="00562229">
      <w:pPr>
        <w:spacing w:before="240" w:after="0" w:line="240" w:lineRule="auto"/>
        <w:jc w:val="both"/>
        <w:rPr>
          <w:b/>
        </w:rPr>
      </w:pPr>
      <w:bookmarkStart w:id="16" w:name="_Hlk106695697"/>
      <w:r>
        <w:rPr>
          <w:b/>
        </w:rPr>
        <w:t>Compostage en cellule</w:t>
      </w:r>
    </w:p>
    <w:p w14:paraId="19E9C9DA" w14:textId="3768A08D" w:rsidR="00D979B8" w:rsidRPr="00237ACC" w:rsidRDefault="000C635A" w:rsidP="00B205D6">
      <w:pPr>
        <w:spacing w:after="0" w:line="240" w:lineRule="auto"/>
        <w:jc w:val="both"/>
        <w:rPr>
          <w:bCs/>
        </w:rPr>
      </w:pPr>
      <w:bookmarkStart w:id="17" w:name="_Hlk106695660"/>
      <w:r w:rsidRPr="00237ACC">
        <w:rPr>
          <w:bCs/>
        </w:rPr>
        <w:t>U</w:t>
      </w:r>
      <w:r w:rsidR="0081788E" w:rsidRPr="00237ACC">
        <w:rPr>
          <w:bCs/>
        </w:rPr>
        <w:t>n procédé naturel qui permet la décomposition des viandes non comestibles produites à la ferme</w:t>
      </w:r>
      <w:r w:rsidR="005F0B87" w:rsidRPr="00237ACC">
        <w:rPr>
          <w:bCs/>
        </w:rPr>
        <w:t xml:space="preserve"> en matière organique</w:t>
      </w:r>
      <w:r w:rsidR="0081788E" w:rsidRPr="00237ACC">
        <w:rPr>
          <w:bCs/>
        </w:rPr>
        <w:t xml:space="preserve">. La décomposition se fait dans des enclos comportant trois murs en ciment </w:t>
      </w:r>
      <w:r w:rsidR="005F0B87" w:rsidRPr="00237ACC">
        <w:rPr>
          <w:bCs/>
        </w:rPr>
        <w:t xml:space="preserve">et munis d’une porte à l’avant permettant d’entrer ou de sortir le matériel. </w:t>
      </w:r>
    </w:p>
    <w:bookmarkEnd w:id="17"/>
    <w:p w14:paraId="7AF43A5E" w14:textId="2CECED37" w:rsidR="00D979B8" w:rsidRDefault="00D979B8" w:rsidP="00562229">
      <w:pPr>
        <w:spacing w:before="240" w:after="0" w:line="240" w:lineRule="auto"/>
        <w:jc w:val="both"/>
        <w:rPr>
          <w:b/>
        </w:rPr>
      </w:pPr>
      <w:r>
        <w:rPr>
          <w:b/>
        </w:rPr>
        <w:t>Compostage mécanique</w:t>
      </w:r>
    </w:p>
    <w:p w14:paraId="7C363E68" w14:textId="1FAD14F9" w:rsidR="005F0B87" w:rsidRPr="00237ACC" w:rsidRDefault="000C635A" w:rsidP="00B205D6">
      <w:pPr>
        <w:spacing w:after="0" w:line="240" w:lineRule="auto"/>
        <w:jc w:val="both"/>
        <w:rPr>
          <w:bCs/>
        </w:rPr>
      </w:pPr>
      <w:r w:rsidRPr="00237ACC">
        <w:rPr>
          <w:bCs/>
        </w:rPr>
        <w:t>U</w:t>
      </w:r>
      <w:r w:rsidR="005F0B87" w:rsidRPr="00237ACC">
        <w:rPr>
          <w:bCs/>
        </w:rPr>
        <w:t xml:space="preserve">n procédé qui permet la décomposition des viandes non comestibles produites à la ferme en matière organique. La décomposition se fait </w:t>
      </w:r>
      <w:r w:rsidR="006B3D06" w:rsidRPr="00237ACC">
        <w:rPr>
          <w:bCs/>
        </w:rPr>
        <w:t>en continu dans un cylindre métallique horizontal</w:t>
      </w:r>
      <w:r w:rsidR="005F0B87" w:rsidRPr="00237ACC">
        <w:rPr>
          <w:bCs/>
        </w:rPr>
        <w:t xml:space="preserve">. </w:t>
      </w:r>
    </w:p>
    <w:bookmarkEnd w:id="16"/>
    <w:p w14:paraId="0F8F0A46" w14:textId="108E7E69" w:rsidR="002368E5" w:rsidRDefault="002368E5" w:rsidP="00562229">
      <w:pPr>
        <w:spacing w:before="240" w:after="0" w:line="240" w:lineRule="auto"/>
        <w:jc w:val="both"/>
        <w:rPr>
          <w:b/>
        </w:rPr>
      </w:pPr>
      <w:r w:rsidRPr="00B57E35">
        <w:rPr>
          <w:b/>
        </w:rPr>
        <w:t>Demandeur</w:t>
      </w:r>
      <w:r w:rsidR="00017D72">
        <w:rPr>
          <w:b/>
        </w:rPr>
        <w:t>s</w:t>
      </w:r>
    </w:p>
    <w:p w14:paraId="7BD04F16" w14:textId="5E794ABF" w:rsidR="000F7DD8" w:rsidRDefault="002368E5" w:rsidP="00B205D6">
      <w:pPr>
        <w:spacing w:after="0" w:line="240" w:lineRule="auto"/>
        <w:jc w:val="both"/>
      </w:pPr>
      <w:r>
        <w:t>Un é</w:t>
      </w:r>
      <w:r w:rsidRPr="00892011">
        <w:t xml:space="preserve">leveur ou </w:t>
      </w:r>
      <w:r w:rsidR="00B73530" w:rsidRPr="00B73530">
        <w:t>un groupe</w:t>
      </w:r>
      <w:r w:rsidRPr="00892011">
        <w:t xml:space="preserve"> d’éleveurs de porcs</w:t>
      </w:r>
      <w:r w:rsidR="00F86E1B">
        <w:t xml:space="preserve"> </w:t>
      </w:r>
      <w:r w:rsidRPr="00892011">
        <w:t>dont le siège social</w:t>
      </w:r>
      <w:r w:rsidR="009C29B9">
        <w:t xml:space="preserve"> est au Québec</w:t>
      </w:r>
      <w:r w:rsidRPr="00892011">
        <w:t xml:space="preserve"> et </w:t>
      </w:r>
      <w:r w:rsidR="009C29B9">
        <w:t xml:space="preserve">le </w:t>
      </w:r>
      <w:r w:rsidR="00122C8B">
        <w:t xml:space="preserve">ou </w:t>
      </w:r>
      <w:r w:rsidRPr="00892011">
        <w:t xml:space="preserve">les sites </w:t>
      </w:r>
      <w:r w:rsidR="009C29B9">
        <w:t xml:space="preserve">d’élevage sont actuellement en </w:t>
      </w:r>
      <w:r w:rsidRPr="00892011">
        <w:t xml:space="preserve">production </w:t>
      </w:r>
      <w:r w:rsidR="009C29B9">
        <w:t>et</w:t>
      </w:r>
      <w:r w:rsidRPr="00892011">
        <w:t xml:space="preserve"> situés</w:t>
      </w:r>
      <w:r w:rsidR="00237ACC">
        <w:t xml:space="preserve"> </w:t>
      </w:r>
      <w:r w:rsidRPr="00892011">
        <w:t>au Québec</w:t>
      </w:r>
      <w:r w:rsidR="00567A3B">
        <w:t>.</w:t>
      </w:r>
      <w:r w:rsidR="001F4346">
        <w:t xml:space="preserve"> </w:t>
      </w:r>
      <w:r w:rsidR="007613CE">
        <w:t xml:space="preserve">Les </w:t>
      </w:r>
      <w:r w:rsidR="009C29B9">
        <w:t xml:space="preserve">entreprises </w:t>
      </w:r>
      <w:r w:rsidR="007613CE">
        <w:t xml:space="preserve">ayant la même </w:t>
      </w:r>
      <w:r w:rsidR="007613CE" w:rsidRPr="00BE5E4D">
        <w:t>adresse de siège social sont</w:t>
      </w:r>
      <w:r w:rsidR="007613CE">
        <w:t xml:space="preserve"> </w:t>
      </w:r>
      <w:r w:rsidR="00BE5E4D">
        <w:t>considérées comme un seul demandeur.</w:t>
      </w:r>
    </w:p>
    <w:p w14:paraId="4122A29A" w14:textId="218BF127" w:rsidR="002368E5" w:rsidRDefault="00F86E1B" w:rsidP="00562229">
      <w:pPr>
        <w:spacing w:before="240" w:after="0" w:line="240" w:lineRule="auto"/>
        <w:jc w:val="both"/>
        <w:rPr>
          <w:b/>
        </w:rPr>
      </w:pPr>
      <w:r>
        <w:rPr>
          <w:b/>
        </w:rPr>
        <w:t>Éleveur</w:t>
      </w:r>
      <w:r w:rsidR="001075D7">
        <w:rPr>
          <w:b/>
        </w:rPr>
        <w:t>s</w:t>
      </w:r>
    </w:p>
    <w:p w14:paraId="18AE906F" w14:textId="57A2C4C4" w:rsidR="00F86E1B" w:rsidRPr="00F86E1B" w:rsidRDefault="00F86E1B" w:rsidP="00B205D6">
      <w:pPr>
        <w:spacing w:after="0" w:line="240" w:lineRule="auto"/>
        <w:jc w:val="both"/>
      </w:pPr>
      <w:r>
        <w:t>T</w:t>
      </w:r>
      <w:r w:rsidRPr="00F86E1B">
        <w:t xml:space="preserve">oute personne qui élève </w:t>
      </w:r>
      <w:r w:rsidR="00873B47">
        <w:t xml:space="preserve">des porcs </w:t>
      </w:r>
      <w:r w:rsidRPr="00F86E1B">
        <w:t xml:space="preserve">dans une porcherie ou dans un enclos dont elle est propriétaire ou locataire, ou offre en vente </w:t>
      </w:r>
      <w:r w:rsidR="002E2860" w:rsidRPr="00030E5D">
        <w:rPr>
          <w:shd w:val="clear" w:color="auto" w:fill="FFFFFF" w:themeFill="background1"/>
        </w:rPr>
        <w:t>du porc produit au Québec</w:t>
      </w:r>
      <w:r w:rsidRPr="00030E5D">
        <w:rPr>
          <w:shd w:val="clear" w:color="auto" w:fill="FFFFFF" w:themeFill="background1"/>
        </w:rPr>
        <w:t>,</w:t>
      </w:r>
      <w:r w:rsidRPr="00F86E1B">
        <w:t xml:space="preserve"> pour son compte ou celui d’autrui</w:t>
      </w:r>
      <w:r>
        <w:t xml:space="preserve"> et qui est assujetti au Plan </w:t>
      </w:r>
      <w:r w:rsidR="00760389">
        <w:t>c</w:t>
      </w:r>
      <w:r>
        <w:t>onjoint des Éleveurs de porcs du Québec</w:t>
      </w:r>
      <w:r w:rsidRPr="00F86E1B">
        <w:t>.</w:t>
      </w:r>
    </w:p>
    <w:p w14:paraId="686A60A7" w14:textId="77777777" w:rsidR="00A253CC" w:rsidRDefault="00A253CC">
      <w:pPr>
        <w:spacing w:after="200"/>
        <w:rPr>
          <w:b/>
        </w:rPr>
      </w:pPr>
      <w:r>
        <w:rPr>
          <w:b/>
        </w:rPr>
        <w:br w:type="page"/>
      </w:r>
    </w:p>
    <w:p w14:paraId="75702C0C" w14:textId="42704741" w:rsidR="002368E5" w:rsidRDefault="002368E5" w:rsidP="00562229">
      <w:pPr>
        <w:spacing w:before="240" w:after="0" w:line="240" w:lineRule="auto"/>
        <w:jc w:val="both"/>
        <w:rPr>
          <w:b/>
        </w:rPr>
      </w:pPr>
      <w:r>
        <w:rPr>
          <w:b/>
        </w:rPr>
        <w:lastRenderedPageBreak/>
        <w:t>Exploitant</w:t>
      </w:r>
      <w:r w:rsidR="001075D7">
        <w:rPr>
          <w:b/>
        </w:rPr>
        <w:t>s</w:t>
      </w:r>
      <w:r>
        <w:rPr>
          <w:b/>
        </w:rPr>
        <w:t xml:space="preserve"> </w:t>
      </w:r>
    </w:p>
    <w:p w14:paraId="4DD7FB32" w14:textId="1D7DFAC0" w:rsidR="00A20893" w:rsidRDefault="00F86E1B" w:rsidP="00B205D6">
      <w:pPr>
        <w:spacing w:after="0" w:line="240" w:lineRule="auto"/>
        <w:jc w:val="both"/>
      </w:pPr>
      <w:r w:rsidRPr="00466913">
        <w:t xml:space="preserve">Une </w:t>
      </w:r>
      <w:r w:rsidR="00466913">
        <w:t>personne</w:t>
      </w:r>
      <w:r w:rsidR="003426C5" w:rsidRPr="00466913">
        <w:t xml:space="preserve"> qui </w:t>
      </w:r>
      <w:r w:rsidR="001F00D3">
        <w:t xml:space="preserve">élève des porcs dans des bâtiments, dont elle est </w:t>
      </w:r>
      <w:r w:rsidR="003426C5" w:rsidRPr="00466913">
        <w:t xml:space="preserve">propriétaire </w:t>
      </w:r>
      <w:r w:rsidR="00760389">
        <w:t>ou locataire</w:t>
      </w:r>
      <w:r w:rsidR="00466913">
        <w:t>.</w:t>
      </w:r>
    </w:p>
    <w:p w14:paraId="13BB8165" w14:textId="1F3F09FE" w:rsidR="00DB2F39" w:rsidRPr="009D70F5" w:rsidRDefault="00DB2F39" w:rsidP="00562229">
      <w:pPr>
        <w:spacing w:before="240" w:after="0" w:line="240" w:lineRule="auto"/>
        <w:jc w:val="both"/>
        <w:rPr>
          <w:b/>
        </w:rPr>
      </w:pPr>
      <w:r w:rsidRPr="009D70F5">
        <w:rPr>
          <w:b/>
        </w:rPr>
        <w:t>Groupe d’éleveurs de porcs</w:t>
      </w:r>
    </w:p>
    <w:p w14:paraId="1B5FB8F0" w14:textId="073E933B" w:rsidR="00DB2F39" w:rsidRPr="009D70F5" w:rsidRDefault="00E44F9F" w:rsidP="00B205D6">
      <w:pPr>
        <w:spacing w:after="0" w:line="240" w:lineRule="auto"/>
        <w:jc w:val="both"/>
        <w:rPr>
          <w:bCs/>
        </w:rPr>
      </w:pPr>
      <w:r>
        <w:rPr>
          <w:bCs/>
        </w:rPr>
        <w:t>Un r</w:t>
      </w:r>
      <w:r w:rsidR="00DB2F39" w:rsidRPr="009D70F5">
        <w:rPr>
          <w:bCs/>
        </w:rPr>
        <w:t>assemblement d’</w:t>
      </w:r>
      <w:r w:rsidR="00DB2F39">
        <w:rPr>
          <w:bCs/>
        </w:rPr>
        <w:t>é</w:t>
      </w:r>
      <w:r w:rsidR="00DB2F39" w:rsidRPr="009D70F5">
        <w:rPr>
          <w:bCs/>
        </w:rPr>
        <w:t>leveur</w:t>
      </w:r>
      <w:r w:rsidR="00DB2F39">
        <w:rPr>
          <w:bCs/>
        </w:rPr>
        <w:t>s, répondant à la définition d’éleveur ci-dessus,</w:t>
      </w:r>
      <w:r w:rsidR="00DB2F39" w:rsidRPr="009D70F5">
        <w:rPr>
          <w:bCs/>
        </w:rPr>
        <w:t xml:space="preserve"> </w:t>
      </w:r>
      <w:r w:rsidR="00DB2F39">
        <w:rPr>
          <w:bCs/>
        </w:rPr>
        <w:t>qui réalise</w:t>
      </w:r>
      <w:r w:rsidR="001075D7">
        <w:rPr>
          <w:bCs/>
        </w:rPr>
        <w:t>nt</w:t>
      </w:r>
      <w:r w:rsidR="00DB2F39" w:rsidRPr="009D70F5">
        <w:rPr>
          <w:bCs/>
        </w:rPr>
        <w:t xml:space="preserve"> un projet en commun dans le cadre de ce programme. </w:t>
      </w:r>
    </w:p>
    <w:p w14:paraId="045EB352" w14:textId="21BD0718" w:rsidR="00A54F0A" w:rsidRDefault="00A54F0A" w:rsidP="00562229">
      <w:pPr>
        <w:spacing w:before="240" w:after="0" w:line="240" w:lineRule="auto"/>
        <w:jc w:val="both"/>
        <w:rPr>
          <w:b/>
        </w:rPr>
      </w:pPr>
      <w:r>
        <w:rPr>
          <w:b/>
        </w:rPr>
        <w:t>Les Éleveurs de porcs du Québec</w:t>
      </w:r>
    </w:p>
    <w:p w14:paraId="46DD57E3" w14:textId="23F795EE" w:rsidR="00A54F0A" w:rsidRPr="00A54F0A" w:rsidRDefault="00E44F9F" w:rsidP="00B205D6">
      <w:pPr>
        <w:spacing w:after="0" w:line="240" w:lineRule="auto"/>
        <w:jc w:val="both"/>
        <w:rPr>
          <w:bCs/>
        </w:rPr>
      </w:pPr>
      <w:r>
        <w:t>Un o</w:t>
      </w:r>
      <w:r w:rsidR="009C29B9">
        <w:t>rganisme</w:t>
      </w:r>
      <w:r w:rsidR="00A54F0A">
        <w:rPr>
          <w:bCs/>
        </w:rPr>
        <w:t xml:space="preserve"> à but non lucratif</w:t>
      </w:r>
      <w:r w:rsidR="003A2790">
        <w:t xml:space="preserve"> qui représente les éleveurs de porcs du Québec et qui gère</w:t>
      </w:r>
      <w:r w:rsidR="00A54F0A">
        <w:rPr>
          <w:bCs/>
        </w:rPr>
        <w:t xml:space="preserve"> </w:t>
      </w:r>
      <w:r w:rsidR="00116BE0">
        <w:rPr>
          <w:bCs/>
        </w:rPr>
        <w:t xml:space="preserve">le Plan conjoint des </w:t>
      </w:r>
      <w:r w:rsidR="00D01444">
        <w:rPr>
          <w:bCs/>
        </w:rPr>
        <w:t xml:space="preserve">Éleveurs </w:t>
      </w:r>
      <w:r w:rsidR="00116BE0">
        <w:rPr>
          <w:bCs/>
        </w:rPr>
        <w:t>de porcs du Québec.</w:t>
      </w:r>
    </w:p>
    <w:p w14:paraId="08727906" w14:textId="309B8951" w:rsidR="0090166F" w:rsidRPr="00562229" w:rsidRDefault="0090166F" w:rsidP="00562229">
      <w:pPr>
        <w:spacing w:before="240" w:after="0" w:line="240" w:lineRule="auto"/>
        <w:jc w:val="both"/>
        <w:rPr>
          <w:b/>
        </w:rPr>
      </w:pPr>
      <w:bookmarkStart w:id="18" w:name="_Hlk106696686"/>
      <w:r w:rsidRPr="00562229">
        <w:rPr>
          <w:b/>
        </w:rPr>
        <w:t xml:space="preserve">Mode de production en rotation </w:t>
      </w:r>
    </w:p>
    <w:p w14:paraId="2A999733" w14:textId="250E69B0" w:rsidR="0090166F" w:rsidRDefault="00FB6279" w:rsidP="00B205D6">
      <w:pPr>
        <w:spacing w:after="0" w:line="240" w:lineRule="auto"/>
        <w:jc w:val="both"/>
      </w:pPr>
      <w:r>
        <w:t>Un m</w:t>
      </w:r>
      <w:r w:rsidR="0090166F">
        <w:t>ode de production où il y a toujours au moins un porc sur le site.</w:t>
      </w:r>
    </w:p>
    <w:p w14:paraId="796ABE50" w14:textId="556AAE86" w:rsidR="0090166F" w:rsidRPr="00562229" w:rsidRDefault="0090166F" w:rsidP="00562229">
      <w:pPr>
        <w:spacing w:before="240" w:after="0" w:line="240" w:lineRule="auto"/>
        <w:jc w:val="both"/>
        <w:rPr>
          <w:b/>
        </w:rPr>
      </w:pPr>
      <w:r w:rsidRPr="00562229">
        <w:rPr>
          <w:b/>
        </w:rPr>
        <w:t xml:space="preserve">Mode de production en </w:t>
      </w:r>
      <w:r w:rsidR="001E6B42">
        <w:rPr>
          <w:b/>
        </w:rPr>
        <w:t xml:space="preserve">« </w:t>
      </w:r>
      <w:r w:rsidRPr="00562229">
        <w:rPr>
          <w:b/>
        </w:rPr>
        <w:t>tout</w:t>
      </w:r>
      <w:r w:rsidR="00BE5E4D">
        <w:rPr>
          <w:b/>
        </w:rPr>
        <w:t>-</w:t>
      </w:r>
      <w:r w:rsidRPr="00562229">
        <w:rPr>
          <w:b/>
        </w:rPr>
        <w:t>plein</w:t>
      </w:r>
      <w:r w:rsidR="001E6B42">
        <w:rPr>
          <w:b/>
        </w:rPr>
        <w:t xml:space="preserve">, </w:t>
      </w:r>
      <w:r w:rsidRPr="00562229">
        <w:rPr>
          <w:b/>
        </w:rPr>
        <w:t>tout</w:t>
      </w:r>
      <w:r w:rsidR="00BE5E4D">
        <w:rPr>
          <w:b/>
        </w:rPr>
        <w:t>-</w:t>
      </w:r>
      <w:r w:rsidRPr="00562229">
        <w:rPr>
          <w:b/>
        </w:rPr>
        <w:t>vide</w:t>
      </w:r>
      <w:r w:rsidR="001E6B42">
        <w:rPr>
          <w:b/>
        </w:rPr>
        <w:t xml:space="preserve"> »</w:t>
      </w:r>
    </w:p>
    <w:p w14:paraId="0F13FC00" w14:textId="5AA22D66" w:rsidR="0090166F" w:rsidRPr="00466913" w:rsidRDefault="00FB6279" w:rsidP="00B205D6">
      <w:pPr>
        <w:spacing w:after="0" w:line="240" w:lineRule="auto"/>
        <w:jc w:val="both"/>
      </w:pPr>
      <w:r>
        <w:t>Un m</w:t>
      </w:r>
      <w:r w:rsidR="0090166F">
        <w:t>ode de production q</w:t>
      </w:r>
      <w:r w:rsidR="000C635A">
        <w:t>u</w:t>
      </w:r>
      <w:r w:rsidR="0090166F">
        <w:t>i permet de dépeupler complètement le site à chaque cycle d’élevage.</w:t>
      </w:r>
    </w:p>
    <w:bookmarkEnd w:id="18"/>
    <w:p w14:paraId="7B3961AB" w14:textId="04C81891" w:rsidR="00E602D2" w:rsidRPr="00562229" w:rsidRDefault="00E602D2" w:rsidP="00562229">
      <w:pPr>
        <w:spacing w:before="240" w:after="0" w:line="240" w:lineRule="auto"/>
        <w:jc w:val="both"/>
        <w:rPr>
          <w:b/>
        </w:rPr>
      </w:pPr>
      <w:r w:rsidRPr="00562229">
        <w:rPr>
          <w:b/>
        </w:rPr>
        <w:t>Numéro d’identification du site (NIS)</w:t>
      </w:r>
    </w:p>
    <w:p w14:paraId="4CC5A02D" w14:textId="7D8F38D9" w:rsidR="00E602D2" w:rsidRDefault="00E602D2" w:rsidP="00B205D6">
      <w:pPr>
        <w:spacing w:after="0" w:line="240" w:lineRule="auto"/>
        <w:jc w:val="both"/>
      </w:pPr>
      <w:r>
        <w:t xml:space="preserve">Un numéro unique d’identification assigné à une parcelle de terrain où se trouvent des animaux d’élevage </w:t>
      </w:r>
      <w:r w:rsidR="003D218C">
        <w:t xml:space="preserve">(communément appelé </w:t>
      </w:r>
      <w:r w:rsidR="003D218C" w:rsidRPr="00AA0441">
        <w:rPr>
          <w:b/>
          <w:bCs/>
        </w:rPr>
        <w:t>numéro</w:t>
      </w:r>
      <w:r w:rsidR="003D218C">
        <w:t xml:space="preserve"> </w:t>
      </w:r>
      <w:r w:rsidR="003D218C" w:rsidRPr="003D218C">
        <w:rPr>
          <w:b/>
          <w:bCs/>
        </w:rPr>
        <w:t>QC</w:t>
      </w:r>
      <w:r w:rsidR="003D218C">
        <w:t xml:space="preserve"> et servant à la traçabilité)</w:t>
      </w:r>
      <w:r>
        <w:t xml:space="preserve">. L’identification des installations </w:t>
      </w:r>
      <w:r w:rsidR="009C29B9">
        <w:t>permet</w:t>
      </w:r>
      <w:r w:rsidR="003A2790">
        <w:t>tant</w:t>
      </w:r>
      <w:r>
        <w:t xml:space="preserve"> d’associer les animaux à des emplacements géographiques précis. </w:t>
      </w:r>
    </w:p>
    <w:p w14:paraId="58E2B1A8" w14:textId="3391D00B" w:rsidR="00B00B60" w:rsidRPr="00562229" w:rsidRDefault="00B00B60" w:rsidP="00562229">
      <w:pPr>
        <w:spacing w:before="240" w:after="0" w:line="240" w:lineRule="auto"/>
        <w:jc w:val="both"/>
        <w:rPr>
          <w:b/>
        </w:rPr>
      </w:pPr>
      <w:bookmarkStart w:id="19" w:name="_Hlk106696278"/>
      <w:r w:rsidRPr="00562229">
        <w:rPr>
          <w:b/>
        </w:rPr>
        <w:t>Région</w:t>
      </w:r>
      <w:r w:rsidR="001075D7">
        <w:rPr>
          <w:b/>
        </w:rPr>
        <w:t>s</w:t>
      </w:r>
      <w:r w:rsidRPr="00562229">
        <w:rPr>
          <w:b/>
        </w:rPr>
        <w:t xml:space="preserve"> problématique</w:t>
      </w:r>
      <w:r w:rsidR="001075D7">
        <w:rPr>
          <w:b/>
        </w:rPr>
        <w:t>s</w:t>
      </w:r>
      <w:r w:rsidRPr="00562229">
        <w:rPr>
          <w:b/>
        </w:rPr>
        <w:t xml:space="preserve"> pour la qualité des animaux morts</w:t>
      </w:r>
    </w:p>
    <w:p w14:paraId="06B2A5FB" w14:textId="67E4B29B" w:rsidR="00B00B60" w:rsidRPr="00E44F9F" w:rsidRDefault="00FB6279" w:rsidP="00B205D6">
      <w:pPr>
        <w:spacing w:after="0" w:line="240" w:lineRule="auto"/>
        <w:jc w:val="both"/>
        <w:rPr>
          <w:rFonts w:ascii="Calibri" w:hAnsi="Calibri"/>
          <w:color w:val="000000"/>
        </w:rPr>
      </w:pPr>
      <w:r>
        <w:rPr>
          <w:rFonts w:ascii="Calibri" w:hAnsi="Calibri"/>
          <w:color w:val="000000"/>
        </w:rPr>
        <w:t>Une r</w:t>
      </w:r>
      <w:r w:rsidR="00E005B2" w:rsidRPr="00E44F9F">
        <w:rPr>
          <w:rFonts w:ascii="Calibri" w:hAnsi="Calibri"/>
          <w:color w:val="000000"/>
        </w:rPr>
        <w:t xml:space="preserve">égion où le ramassage par l’équarrisseur est peu </w:t>
      </w:r>
      <w:r w:rsidR="00E34D50" w:rsidRPr="00E44F9F">
        <w:rPr>
          <w:rFonts w:ascii="Calibri" w:hAnsi="Calibri"/>
          <w:color w:val="000000"/>
        </w:rPr>
        <w:t>fréquent</w:t>
      </w:r>
      <w:r w:rsidR="00E005B2" w:rsidRPr="00E44F9F">
        <w:rPr>
          <w:rFonts w:ascii="Calibri" w:hAnsi="Calibri"/>
          <w:color w:val="000000"/>
        </w:rPr>
        <w:t xml:space="preserve"> et/ou ayant toute </w:t>
      </w:r>
      <w:r w:rsidR="00E34D50" w:rsidRPr="00E44F9F">
        <w:rPr>
          <w:rFonts w:ascii="Calibri" w:hAnsi="Calibri"/>
          <w:color w:val="000000"/>
        </w:rPr>
        <w:t xml:space="preserve">autre cause ne permettant pas de ramasser des </w:t>
      </w:r>
      <w:r w:rsidR="0042674C" w:rsidRPr="00E44F9F">
        <w:rPr>
          <w:rFonts w:ascii="Calibri" w:hAnsi="Calibri"/>
          <w:color w:val="000000"/>
        </w:rPr>
        <w:t>viandes non comestibles</w:t>
      </w:r>
      <w:r w:rsidR="00E34D50" w:rsidRPr="00E44F9F">
        <w:rPr>
          <w:rFonts w:ascii="Calibri" w:hAnsi="Calibri"/>
          <w:color w:val="000000"/>
        </w:rPr>
        <w:t xml:space="preserve"> de qualité convenable.</w:t>
      </w:r>
    </w:p>
    <w:bookmarkEnd w:id="19"/>
    <w:p w14:paraId="30FC636A" w14:textId="4BA4CDBB" w:rsidR="00E602D2" w:rsidRPr="00562229" w:rsidRDefault="00E602D2" w:rsidP="00562229">
      <w:pPr>
        <w:spacing w:before="240" w:after="0" w:line="240" w:lineRule="auto"/>
        <w:jc w:val="both"/>
        <w:rPr>
          <w:b/>
        </w:rPr>
      </w:pPr>
      <w:r w:rsidRPr="00562229">
        <w:rPr>
          <w:b/>
        </w:rPr>
        <w:t>Site</w:t>
      </w:r>
      <w:r w:rsidR="001075D7">
        <w:rPr>
          <w:b/>
        </w:rPr>
        <w:t>s</w:t>
      </w:r>
    </w:p>
    <w:p w14:paraId="2946AB95" w14:textId="0A5C4F5D" w:rsidR="00E602D2" w:rsidRDefault="00FB6279" w:rsidP="00B205D6">
      <w:pPr>
        <w:spacing w:after="0" w:line="240" w:lineRule="auto"/>
        <w:jc w:val="both"/>
      </w:pPr>
      <w:r>
        <w:t xml:space="preserve">Un </w:t>
      </w:r>
      <w:r w:rsidR="00725F30">
        <w:t>s</w:t>
      </w:r>
      <w:r w:rsidR="009C29B9">
        <w:t>ite</w:t>
      </w:r>
      <w:r w:rsidR="00E602D2" w:rsidRPr="00E602D2">
        <w:t xml:space="preserve"> d’élevage qui possède </w:t>
      </w:r>
      <w:r w:rsidR="003A2790">
        <w:t>un numéro d’identification du site (</w:t>
      </w:r>
      <w:r w:rsidR="00E602D2" w:rsidRPr="00E602D2">
        <w:t>NIS</w:t>
      </w:r>
      <w:r w:rsidR="003A2790">
        <w:t>) pouvant avoir un ou</w:t>
      </w:r>
      <w:r w:rsidR="00E602D2" w:rsidRPr="00E602D2">
        <w:t xml:space="preserve"> </w:t>
      </w:r>
      <w:r w:rsidR="009C29B9">
        <w:t>plus</w:t>
      </w:r>
      <w:r w:rsidR="003A2790">
        <w:t>ieurs</w:t>
      </w:r>
      <w:r w:rsidR="00E602D2" w:rsidRPr="00E602D2">
        <w:t xml:space="preserve"> </w:t>
      </w:r>
      <w:r w:rsidR="009C29B9">
        <w:t>bâtiment</w:t>
      </w:r>
      <w:r w:rsidR="003A2790">
        <w:t>s</w:t>
      </w:r>
      <w:r w:rsidR="00E602D2" w:rsidRPr="00E602D2">
        <w:t>.</w:t>
      </w:r>
    </w:p>
    <w:p w14:paraId="0A22025F" w14:textId="101FEFF9" w:rsidR="00466913" w:rsidRPr="00562229" w:rsidRDefault="00B00B60" w:rsidP="00562229">
      <w:pPr>
        <w:spacing w:before="240" w:after="0" w:line="240" w:lineRule="auto"/>
        <w:jc w:val="both"/>
        <w:rPr>
          <w:b/>
        </w:rPr>
      </w:pPr>
      <w:r w:rsidRPr="00562229">
        <w:rPr>
          <w:b/>
        </w:rPr>
        <w:t>Site</w:t>
      </w:r>
      <w:r w:rsidR="001075D7">
        <w:rPr>
          <w:b/>
        </w:rPr>
        <w:t>s</w:t>
      </w:r>
      <w:r w:rsidRPr="00562229">
        <w:rPr>
          <w:b/>
        </w:rPr>
        <w:t xml:space="preserve"> diffuseur</w:t>
      </w:r>
      <w:r w:rsidR="001075D7">
        <w:rPr>
          <w:b/>
        </w:rPr>
        <w:t>s</w:t>
      </w:r>
    </w:p>
    <w:p w14:paraId="23E5B0ED" w14:textId="3445CC85" w:rsidR="00057B1D" w:rsidRDefault="00FB6279" w:rsidP="00057B1D">
      <w:pPr>
        <w:spacing w:after="0" w:line="240" w:lineRule="auto"/>
        <w:jc w:val="both"/>
        <w:rPr>
          <w:rFonts w:ascii="Calibri" w:hAnsi="Calibri"/>
          <w:color w:val="000000"/>
        </w:rPr>
      </w:pPr>
      <w:r>
        <w:rPr>
          <w:rFonts w:ascii="Calibri" w:hAnsi="Calibri"/>
          <w:color w:val="000000"/>
        </w:rPr>
        <w:t xml:space="preserve">Un </w:t>
      </w:r>
      <w:r w:rsidR="00725F30">
        <w:rPr>
          <w:rFonts w:ascii="Calibri" w:hAnsi="Calibri"/>
          <w:color w:val="000000"/>
        </w:rPr>
        <w:t>s</w:t>
      </w:r>
      <w:r w:rsidR="007D7F68">
        <w:rPr>
          <w:rFonts w:ascii="Calibri" w:hAnsi="Calibri"/>
          <w:color w:val="000000"/>
        </w:rPr>
        <w:t>ite qui p</w:t>
      </w:r>
      <w:r w:rsidR="00B00B60">
        <w:rPr>
          <w:rFonts w:ascii="Calibri" w:hAnsi="Calibri"/>
          <w:color w:val="000000"/>
        </w:rPr>
        <w:t xml:space="preserve">roduit des porcs ou des porcelets </w:t>
      </w:r>
      <w:r w:rsidR="007D7F68">
        <w:rPr>
          <w:rFonts w:ascii="Calibri" w:hAnsi="Calibri"/>
          <w:color w:val="000000"/>
        </w:rPr>
        <w:t xml:space="preserve">qui sont </w:t>
      </w:r>
      <w:r w:rsidR="00B00B60">
        <w:rPr>
          <w:rFonts w:ascii="Calibri" w:hAnsi="Calibri"/>
          <w:color w:val="000000"/>
        </w:rPr>
        <w:t>vendus à d’autres sites</w:t>
      </w:r>
      <w:bookmarkStart w:id="20" w:name="_Toc18676750"/>
      <w:bookmarkStart w:id="21" w:name="_Hlk102106435"/>
      <w:r w:rsidR="001075D7">
        <w:rPr>
          <w:rFonts w:ascii="Calibri" w:hAnsi="Calibri"/>
          <w:color w:val="000000"/>
        </w:rPr>
        <w:t>.</w:t>
      </w:r>
    </w:p>
    <w:p w14:paraId="6F614693" w14:textId="77777777" w:rsidR="00A253CC" w:rsidRPr="003E7987" w:rsidRDefault="00A253CC" w:rsidP="00A253CC">
      <w:pPr>
        <w:pStyle w:val="Titre1"/>
        <w:spacing w:before="0" w:after="0" w:line="240" w:lineRule="auto"/>
        <w:rPr>
          <w:color w:val="auto"/>
        </w:rPr>
      </w:pPr>
    </w:p>
    <w:p w14:paraId="09917BC7" w14:textId="0FF61A72" w:rsidR="00F51216" w:rsidRPr="00B33308" w:rsidRDefault="00F51216" w:rsidP="00A253CC">
      <w:pPr>
        <w:pStyle w:val="Titre1"/>
        <w:spacing w:line="240" w:lineRule="auto"/>
      </w:pPr>
      <w:bookmarkStart w:id="22" w:name="_Toc109018747"/>
      <w:r w:rsidRPr="00D46294">
        <w:t>Objectif général</w:t>
      </w:r>
      <w:bookmarkEnd w:id="20"/>
      <w:bookmarkEnd w:id="22"/>
    </w:p>
    <w:p w14:paraId="5D72AA19" w14:textId="1891345B" w:rsidR="00C7595A" w:rsidRPr="00E41367" w:rsidRDefault="003A2790" w:rsidP="00E41367">
      <w:pPr>
        <w:jc w:val="both"/>
      </w:pPr>
      <w:bookmarkStart w:id="23" w:name="_Toc18676751"/>
      <w:r>
        <w:t>A</w:t>
      </w:r>
      <w:r w:rsidR="004B78CD" w:rsidRPr="007F3B6C">
        <w:rPr>
          <w:rFonts w:cstheme="majorHAnsi"/>
        </w:rPr>
        <w:t xml:space="preserve">méliorer la disposition des porcs </w:t>
      </w:r>
      <w:r w:rsidR="00CE25B6">
        <w:rPr>
          <w:rFonts w:cstheme="majorHAnsi"/>
        </w:rPr>
        <w:t xml:space="preserve">morts </w:t>
      </w:r>
      <w:r w:rsidR="004B78CD" w:rsidRPr="007F3B6C">
        <w:rPr>
          <w:rFonts w:cstheme="majorHAnsi"/>
        </w:rPr>
        <w:t>à la ferme</w:t>
      </w:r>
      <w:r w:rsidR="00607D4A">
        <w:rPr>
          <w:rFonts w:cstheme="majorHAnsi"/>
        </w:rPr>
        <w:t xml:space="preserve"> et favoriser une </w:t>
      </w:r>
      <w:r w:rsidR="00607D4A" w:rsidRPr="00E41367">
        <w:rPr>
          <w:rFonts w:cstheme="majorHAnsi"/>
        </w:rPr>
        <w:t>meilleure cohabitation</w:t>
      </w:r>
      <w:r w:rsidR="004B78CD" w:rsidRPr="00E41367">
        <w:rPr>
          <w:rFonts w:cstheme="majorHAnsi"/>
        </w:rPr>
        <w:t>.</w:t>
      </w:r>
      <w:bookmarkEnd w:id="21"/>
      <w:bookmarkEnd w:id="23"/>
    </w:p>
    <w:p w14:paraId="779F3303" w14:textId="1562C37C" w:rsidR="00BB4034" w:rsidRPr="00731380" w:rsidRDefault="00BB4034" w:rsidP="00A253CC">
      <w:pPr>
        <w:pStyle w:val="Titre1"/>
        <w:spacing w:line="240" w:lineRule="auto"/>
      </w:pPr>
      <w:bookmarkStart w:id="24" w:name="_Toc107315257"/>
      <w:bookmarkStart w:id="25" w:name="_Toc107317013"/>
      <w:bookmarkStart w:id="26" w:name="_Toc109018748"/>
      <w:r w:rsidRPr="00731380">
        <w:t>Volets du programme</w:t>
      </w:r>
      <w:bookmarkEnd w:id="24"/>
      <w:bookmarkEnd w:id="25"/>
      <w:bookmarkEnd w:id="26"/>
    </w:p>
    <w:p w14:paraId="4CE80C3B" w14:textId="10D7CBC2" w:rsidR="00212D3B" w:rsidRDefault="007F3B6C">
      <w:pPr>
        <w:spacing w:after="0" w:line="240" w:lineRule="auto"/>
        <w:rPr>
          <w:b/>
        </w:rPr>
      </w:pPr>
      <w:r w:rsidRPr="00BB4034">
        <w:rPr>
          <w:b/>
          <w:bCs/>
        </w:rPr>
        <w:t xml:space="preserve">Volet 1 – Positionnement des bacs de récupération et </w:t>
      </w:r>
      <w:r w:rsidR="006A285F">
        <w:rPr>
          <w:b/>
        </w:rPr>
        <w:t>aménagement d’</w:t>
      </w:r>
      <w:r w:rsidR="009C29B9">
        <w:rPr>
          <w:b/>
        </w:rPr>
        <w:t>écran</w:t>
      </w:r>
      <w:r w:rsidRPr="00BB4034">
        <w:rPr>
          <w:b/>
          <w:bCs/>
        </w:rPr>
        <w:t xml:space="preserve"> visuel </w:t>
      </w:r>
    </w:p>
    <w:p w14:paraId="29CB0C4F" w14:textId="77777777" w:rsidR="00540BB7" w:rsidRDefault="00540BB7" w:rsidP="00AF05EE">
      <w:pPr>
        <w:spacing w:after="0" w:line="240" w:lineRule="auto"/>
      </w:pPr>
      <w:r>
        <w:t>Financement maximal jusqu’à 50% des dépenses ou un maximum de 3000$</w:t>
      </w:r>
    </w:p>
    <w:p w14:paraId="1BEBBE88" w14:textId="55F16C0D" w:rsidR="007F3B6C" w:rsidRPr="00BB4034" w:rsidRDefault="009C29B9" w:rsidP="00AF05EE">
      <w:pPr>
        <w:spacing w:after="0" w:line="240" w:lineRule="auto"/>
      </w:pPr>
      <w:r>
        <w:t>Objectif</w:t>
      </w:r>
      <w:r w:rsidR="00212D3B">
        <w:t xml:space="preserve"> spécifique</w:t>
      </w:r>
      <w:r w:rsidR="006A285F">
        <w:t> :</w:t>
      </w:r>
    </w:p>
    <w:p w14:paraId="54947FE3" w14:textId="4A0AEB20" w:rsidR="007D7F68" w:rsidRDefault="007F3B6C" w:rsidP="00FD41F4">
      <w:pPr>
        <w:pStyle w:val="Paragraphedeliste"/>
        <w:numPr>
          <w:ilvl w:val="0"/>
          <w:numId w:val="28"/>
        </w:numPr>
        <w:spacing w:after="0" w:line="240" w:lineRule="auto"/>
        <w:ind w:hanging="294"/>
        <w:jc w:val="both"/>
      </w:pPr>
      <w:r w:rsidRPr="00BB4034">
        <w:t>Favoriser l’aménagement ou le réaménagement physique des sites et/ou l’achat de matériaux ou d’équipements afin de</w:t>
      </w:r>
      <w:r w:rsidR="007D7F68">
        <w:t> :</w:t>
      </w:r>
    </w:p>
    <w:p w14:paraId="51128AB0" w14:textId="4E6D3421" w:rsidR="006A285F" w:rsidRDefault="00E41367" w:rsidP="007D7F68">
      <w:pPr>
        <w:pStyle w:val="Paragraphedeliste"/>
        <w:numPr>
          <w:ilvl w:val="1"/>
          <w:numId w:val="28"/>
        </w:numPr>
        <w:spacing w:after="0" w:line="240" w:lineRule="auto"/>
        <w:jc w:val="both"/>
      </w:pPr>
      <w:r>
        <w:t>D</w:t>
      </w:r>
      <w:r w:rsidR="003D3247">
        <w:t>issimuler</w:t>
      </w:r>
      <w:r w:rsidR="003D3247" w:rsidRPr="00BB4034">
        <w:t xml:space="preserve"> </w:t>
      </w:r>
      <w:r w:rsidR="007C0A7C" w:rsidRPr="00BB4034">
        <w:t xml:space="preserve">et/ou éloigner </w:t>
      </w:r>
      <w:r w:rsidR="007F3B6C" w:rsidRPr="00BB4034">
        <w:t>de la vue du voisinage et des passants les bacs de récupération</w:t>
      </w:r>
      <w:r w:rsidR="006A285F">
        <w:t>;</w:t>
      </w:r>
    </w:p>
    <w:p w14:paraId="0AC6FFFB" w14:textId="69BCDC61" w:rsidR="007D7F68" w:rsidRDefault="006A285F" w:rsidP="007D7F68">
      <w:pPr>
        <w:pStyle w:val="Paragraphedeliste"/>
        <w:numPr>
          <w:ilvl w:val="1"/>
          <w:numId w:val="28"/>
        </w:numPr>
        <w:spacing w:after="0" w:line="240" w:lineRule="auto"/>
        <w:jc w:val="both"/>
      </w:pPr>
      <w:r>
        <w:t>A</w:t>
      </w:r>
      <w:r w:rsidR="009C29B9">
        <w:t>méliorer</w:t>
      </w:r>
      <w:r w:rsidR="007F3B6C" w:rsidRPr="00BB4034">
        <w:t xml:space="preserve"> la biosécurité sur les sites</w:t>
      </w:r>
      <w:r w:rsidR="007D7F68">
        <w:t>;</w:t>
      </w:r>
    </w:p>
    <w:p w14:paraId="3DF927B2" w14:textId="48C80F67" w:rsidR="007F3B6C" w:rsidRPr="00BB4034" w:rsidRDefault="007D7F68" w:rsidP="007D7F68">
      <w:pPr>
        <w:pStyle w:val="Paragraphedeliste"/>
        <w:numPr>
          <w:ilvl w:val="1"/>
          <w:numId w:val="28"/>
        </w:numPr>
        <w:spacing w:after="0" w:line="240" w:lineRule="auto"/>
        <w:jc w:val="both"/>
      </w:pPr>
      <w:r>
        <w:t>D</w:t>
      </w:r>
      <w:r w:rsidR="00CB3144" w:rsidRPr="00477C88">
        <w:t xml:space="preserve">iminuer les risques </w:t>
      </w:r>
      <w:r w:rsidR="00181307">
        <w:t>de</w:t>
      </w:r>
      <w:r w:rsidR="00CB3144" w:rsidRPr="00477C88">
        <w:t xml:space="preserve"> sécurité routière lors du ramassage par l’équarrisseur</w:t>
      </w:r>
      <w:r w:rsidR="007F3B6C" w:rsidRPr="00477C88">
        <w:t>.</w:t>
      </w:r>
    </w:p>
    <w:p w14:paraId="00F7708D" w14:textId="77777777" w:rsidR="007A17AD" w:rsidRDefault="007A17AD">
      <w:pPr>
        <w:spacing w:after="200"/>
        <w:rPr>
          <w:b/>
          <w:bCs/>
        </w:rPr>
      </w:pPr>
      <w:r>
        <w:rPr>
          <w:b/>
          <w:bCs/>
        </w:rPr>
        <w:br w:type="page"/>
      </w:r>
    </w:p>
    <w:p w14:paraId="08EA3DA0" w14:textId="76AA5E7A" w:rsidR="007F3B6C" w:rsidRPr="00BB4034" w:rsidRDefault="007F3B6C" w:rsidP="00AF05EE">
      <w:pPr>
        <w:spacing w:after="0" w:line="240" w:lineRule="auto"/>
        <w:rPr>
          <w:b/>
          <w:bCs/>
        </w:rPr>
      </w:pPr>
      <w:r w:rsidRPr="00BB4034">
        <w:rPr>
          <w:b/>
          <w:bCs/>
        </w:rPr>
        <w:lastRenderedPageBreak/>
        <w:t xml:space="preserve">Volet 2 – </w:t>
      </w:r>
      <w:r w:rsidR="006A285F">
        <w:rPr>
          <w:b/>
        </w:rPr>
        <w:t>Achat de b</w:t>
      </w:r>
      <w:r w:rsidR="009C29B9">
        <w:rPr>
          <w:b/>
        </w:rPr>
        <w:t>acs</w:t>
      </w:r>
      <w:r w:rsidRPr="00BB4034">
        <w:rPr>
          <w:b/>
          <w:bCs/>
        </w:rPr>
        <w:t xml:space="preserve"> de récupération</w:t>
      </w:r>
    </w:p>
    <w:p w14:paraId="6C45A1DC" w14:textId="575F3B79" w:rsidR="00540BB7" w:rsidRDefault="00540BB7" w:rsidP="00540BB7">
      <w:pPr>
        <w:spacing w:after="0" w:line="240" w:lineRule="auto"/>
      </w:pPr>
      <w:r>
        <w:t>Financement maximal jusqu’à 50% des dépenses ou un maximum de 1000$</w:t>
      </w:r>
    </w:p>
    <w:p w14:paraId="5A3F082E" w14:textId="798C92DB" w:rsidR="00BF124D" w:rsidRDefault="007F3B6C" w:rsidP="00BF124D">
      <w:pPr>
        <w:spacing w:after="0" w:line="240" w:lineRule="auto"/>
      </w:pPr>
      <w:r w:rsidRPr="00BB4034">
        <w:t xml:space="preserve">Objectif </w:t>
      </w:r>
      <w:r w:rsidR="0005055B">
        <w:t>spécifique</w:t>
      </w:r>
      <w:r w:rsidR="00BF124D">
        <w:t> :</w:t>
      </w:r>
    </w:p>
    <w:p w14:paraId="5D340B4D" w14:textId="644F19CB" w:rsidR="007F3B6C" w:rsidRPr="00BB4034" w:rsidRDefault="007F3B6C" w:rsidP="00FD41F4">
      <w:pPr>
        <w:pStyle w:val="Paragraphedeliste"/>
        <w:numPr>
          <w:ilvl w:val="0"/>
          <w:numId w:val="28"/>
        </w:numPr>
        <w:spacing w:after="0" w:line="240" w:lineRule="auto"/>
        <w:ind w:hanging="294"/>
        <w:jc w:val="both"/>
      </w:pPr>
      <w:r w:rsidRPr="00BB4034">
        <w:t>Appuyer l’achat de bacs de récupération</w:t>
      </w:r>
      <w:r w:rsidR="00AE0F40">
        <w:t xml:space="preserve"> là où il n’y en a pas</w:t>
      </w:r>
      <w:r w:rsidRPr="00BB4034">
        <w:t xml:space="preserve"> afin de permettre une bonne gestion des animaux morts à la ferme entre les ramassages par l’équarrisseur.</w:t>
      </w:r>
    </w:p>
    <w:p w14:paraId="30A2813C" w14:textId="77777777" w:rsidR="007F3B6C" w:rsidRPr="00BB4034" w:rsidRDefault="007F3B6C" w:rsidP="00AF05EE">
      <w:pPr>
        <w:spacing w:after="0" w:line="240" w:lineRule="auto"/>
      </w:pPr>
    </w:p>
    <w:p w14:paraId="6544A2BA" w14:textId="62CD1C0D" w:rsidR="007F3B6C" w:rsidRPr="00BB4034" w:rsidRDefault="007F3B6C" w:rsidP="00AF05EE">
      <w:pPr>
        <w:spacing w:after="0" w:line="240" w:lineRule="auto"/>
        <w:rPr>
          <w:b/>
          <w:bCs/>
        </w:rPr>
      </w:pPr>
      <w:r w:rsidRPr="00BB4034">
        <w:rPr>
          <w:b/>
          <w:bCs/>
        </w:rPr>
        <w:t xml:space="preserve">Volet 3 – </w:t>
      </w:r>
      <w:r w:rsidR="007632BB">
        <w:rPr>
          <w:b/>
          <w:bCs/>
        </w:rPr>
        <w:t>Espace de r</w:t>
      </w:r>
      <w:r w:rsidRPr="00BB4034">
        <w:rPr>
          <w:b/>
          <w:bCs/>
        </w:rPr>
        <w:t xml:space="preserve">éfrigération </w:t>
      </w:r>
      <w:r w:rsidR="005346F8" w:rsidRPr="00BB4034">
        <w:rPr>
          <w:b/>
          <w:bCs/>
        </w:rPr>
        <w:t xml:space="preserve">ou </w:t>
      </w:r>
      <w:r w:rsidR="007632BB">
        <w:rPr>
          <w:b/>
          <w:bCs/>
        </w:rPr>
        <w:t xml:space="preserve">de </w:t>
      </w:r>
      <w:r w:rsidR="005346F8" w:rsidRPr="00BB4034">
        <w:rPr>
          <w:b/>
          <w:bCs/>
        </w:rPr>
        <w:t xml:space="preserve">congélation </w:t>
      </w:r>
      <w:r w:rsidRPr="00BB4034">
        <w:rPr>
          <w:b/>
          <w:bCs/>
        </w:rPr>
        <w:t xml:space="preserve">des </w:t>
      </w:r>
      <w:r w:rsidR="007632BB">
        <w:rPr>
          <w:b/>
          <w:bCs/>
        </w:rPr>
        <w:t>animaux morts</w:t>
      </w:r>
    </w:p>
    <w:p w14:paraId="4F6EC7CA" w14:textId="553CA848" w:rsidR="00540BB7" w:rsidRDefault="00540BB7" w:rsidP="00540BB7">
      <w:pPr>
        <w:spacing w:after="0" w:line="240" w:lineRule="auto"/>
      </w:pPr>
      <w:r>
        <w:t>Financement maximal jusqu’à 60% des dépenses ou un maximum de 25 000$</w:t>
      </w:r>
    </w:p>
    <w:p w14:paraId="77943B8D" w14:textId="7B796639" w:rsidR="003D3247" w:rsidRDefault="006D2A0D" w:rsidP="00AF05EE">
      <w:pPr>
        <w:spacing w:after="0" w:line="240" w:lineRule="auto"/>
      </w:pPr>
      <w:r>
        <w:t>Objectif spécifique</w:t>
      </w:r>
      <w:r w:rsidR="008770A6">
        <w:t xml:space="preserve"> : </w:t>
      </w:r>
    </w:p>
    <w:p w14:paraId="1523A1CC" w14:textId="2CDACF76" w:rsidR="007F3B6C" w:rsidRPr="00BB4034" w:rsidRDefault="007F3B6C" w:rsidP="00FD41F4">
      <w:pPr>
        <w:pStyle w:val="Paragraphedeliste"/>
        <w:numPr>
          <w:ilvl w:val="0"/>
          <w:numId w:val="28"/>
        </w:numPr>
        <w:spacing w:after="0" w:line="240" w:lineRule="auto"/>
        <w:ind w:hanging="294"/>
        <w:jc w:val="both"/>
      </w:pPr>
      <w:r w:rsidRPr="00BB4034">
        <w:t xml:space="preserve">Favoriser l’acquisition d’appareil </w:t>
      </w:r>
      <w:r w:rsidR="00E32769" w:rsidRPr="00BB4034">
        <w:t xml:space="preserve">(incluant les bacs réfrigérés) </w:t>
      </w:r>
      <w:r w:rsidRPr="00BB4034">
        <w:t xml:space="preserve">et/ou la construction de local de réfrigération </w:t>
      </w:r>
      <w:r w:rsidR="005346F8" w:rsidRPr="00BB4034">
        <w:t xml:space="preserve">ou </w:t>
      </w:r>
      <w:r w:rsidR="00CB3144" w:rsidRPr="00BB4034">
        <w:t xml:space="preserve">de </w:t>
      </w:r>
      <w:r w:rsidR="005346F8" w:rsidRPr="00BB4034">
        <w:t>congélation</w:t>
      </w:r>
      <w:r w:rsidRPr="00BB4034">
        <w:t xml:space="preserve"> pour </w:t>
      </w:r>
      <w:r w:rsidR="00AE0F40">
        <w:t>augmenter le temps de conservation des</w:t>
      </w:r>
      <w:r w:rsidRPr="00BB4034">
        <w:t xml:space="preserve"> </w:t>
      </w:r>
      <w:r w:rsidR="00CF69B6">
        <w:t>animaux</w:t>
      </w:r>
      <w:r w:rsidR="006D2A0D">
        <w:t xml:space="preserve"> morts </w:t>
      </w:r>
      <w:r w:rsidRPr="00BB4034">
        <w:t>entre les ramassages par l’équarrisseur.</w:t>
      </w:r>
    </w:p>
    <w:p w14:paraId="1ECC5A2D" w14:textId="77777777" w:rsidR="008B7681" w:rsidRPr="008770A6" w:rsidRDefault="008B7681" w:rsidP="00AF05EE">
      <w:pPr>
        <w:spacing w:after="0" w:line="240" w:lineRule="auto"/>
      </w:pPr>
    </w:p>
    <w:p w14:paraId="6FBE3A52" w14:textId="77777777" w:rsidR="007F3B6C" w:rsidRPr="00BB4034" w:rsidRDefault="007F3B6C" w:rsidP="00AF05EE">
      <w:pPr>
        <w:spacing w:after="0" w:line="240" w:lineRule="auto"/>
        <w:rPr>
          <w:b/>
          <w:bCs/>
        </w:rPr>
      </w:pPr>
      <w:r w:rsidRPr="00BB4034">
        <w:rPr>
          <w:b/>
          <w:bCs/>
        </w:rPr>
        <w:t>Volet 4 – Méthodes alternatives de disposition des animaux morts à la ferme</w:t>
      </w:r>
    </w:p>
    <w:p w14:paraId="1310B4B1" w14:textId="4E6600B0" w:rsidR="00540BB7" w:rsidRDefault="00540BB7" w:rsidP="00540BB7">
      <w:pPr>
        <w:spacing w:after="0" w:line="240" w:lineRule="auto"/>
      </w:pPr>
      <w:r>
        <w:t>Financement maximal jusqu’à 50% des dépenses ou un maximum de 40 000$</w:t>
      </w:r>
    </w:p>
    <w:p w14:paraId="0150876E" w14:textId="19E70CA2" w:rsidR="001B59BE" w:rsidRPr="00BB4034" w:rsidRDefault="001B59BE" w:rsidP="001B59BE">
      <w:pPr>
        <w:spacing w:after="0" w:line="240" w:lineRule="auto"/>
      </w:pPr>
      <w:r w:rsidRPr="00BB4034">
        <w:t xml:space="preserve">Objectif </w:t>
      </w:r>
      <w:r w:rsidR="0005055B">
        <w:t>spécifique</w:t>
      </w:r>
      <w:r w:rsidR="008770A6">
        <w:t> :</w:t>
      </w:r>
    </w:p>
    <w:p w14:paraId="3A80755B" w14:textId="6155A17B" w:rsidR="00B205D6" w:rsidRDefault="007F3B6C" w:rsidP="00C75FD2">
      <w:pPr>
        <w:pStyle w:val="Paragraphedeliste"/>
        <w:numPr>
          <w:ilvl w:val="0"/>
          <w:numId w:val="28"/>
        </w:numPr>
        <w:ind w:hanging="294"/>
        <w:jc w:val="both"/>
      </w:pPr>
      <w:r w:rsidRPr="00BB4034">
        <w:t>Aider à l’acquisition et à l’installation de méthodes alternatives de disposition des animaux morts à la ferme</w:t>
      </w:r>
      <w:r w:rsidR="0005055B">
        <w:t> :</w:t>
      </w:r>
      <w:r w:rsidR="0005055B" w:rsidRPr="00BB4034">
        <w:t xml:space="preserve"> </w:t>
      </w:r>
      <w:r w:rsidRPr="00BB4034">
        <w:t>compostage en cellule, compostage mécanique.</w:t>
      </w:r>
      <w:bookmarkStart w:id="27" w:name="_Toc18676755"/>
    </w:p>
    <w:p w14:paraId="26E77FC1" w14:textId="77CFBC25" w:rsidR="00434C98" w:rsidRPr="008770A6" w:rsidRDefault="00DF4C34" w:rsidP="00731380">
      <w:pPr>
        <w:pStyle w:val="Titre2"/>
      </w:pPr>
      <w:bookmarkStart w:id="28" w:name="_Toc107315258"/>
      <w:bookmarkStart w:id="29" w:name="_Toc107317014"/>
      <w:r w:rsidRPr="008770A6">
        <w:t>Demandeurs</w:t>
      </w:r>
      <w:r w:rsidR="00952DC6" w:rsidRPr="008770A6">
        <w:t xml:space="preserve"> admissible</w:t>
      </w:r>
      <w:r w:rsidR="00403526" w:rsidRPr="008770A6">
        <w:t>s</w:t>
      </w:r>
      <w:bookmarkEnd w:id="27"/>
      <w:bookmarkEnd w:id="28"/>
      <w:bookmarkEnd w:id="29"/>
    </w:p>
    <w:p w14:paraId="0CAA7A06" w14:textId="08672126" w:rsidR="00892011" w:rsidRDefault="006D2A0D" w:rsidP="00892011">
      <w:pPr>
        <w:jc w:val="both"/>
      </w:pPr>
      <w:r>
        <w:t>É</w:t>
      </w:r>
      <w:r w:rsidR="009C29B9">
        <w:t>leveurs</w:t>
      </w:r>
      <w:r w:rsidR="00892011" w:rsidRPr="00892011">
        <w:t xml:space="preserve"> ou groupe</w:t>
      </w:r>
      <w:r w:rsidR="008770A6">
        <w:t>s</w:t>
      </w:r>
      <w:r w:rsidR="00892011" w:rsidRPr="00892011">
        <w:t xml:space="preserve"> d’éleveurs de porcs </w:t>
      </w:r>
      <w:r w:rsidR="009D70F5">
        <w:t xml:space="preserve">qui </w:t>
      </w:r>
      <w:r w:rsidR="003D3247">
        <w:t>doi</w:t>
      </w:r>
      <w:r w:rsidR="009D70F5">
        <w:t>vent</w:t>
      </w:r>
      <w:r w:rsidR="008770A6">
        <w:t> :</w:t>
      </w:r>
    </w:p>
    <w:p w14:paraId="0317DFBF" w14:textId="1FF7BE1C" w:rsidR="00892011" w:rsidRDefault="009C29B9" w:rsidP="00FD41F4">
      <w:pPr>
        <w:pStyle w:val="Paragraphedeliste"/>
        <w:numPr>
          <w:ilvl w:val="0"/>
          <w:numId w:val="2"/>
        </w:numPr>
        <w:ind w:hanging="294"/>
        <w:jc w:val="both"/>
      </w:pPr>
      <w:r>
        <w:rPr>
          <w:rFonts w:ascii="Calibri" w:hAnsi="Calibri"/>
          <w:color w:val="000000"/>
        </w:rPr>
        <w:t>Avoir</w:t>
      </w:r>
      <w:r w:rsidR="00892011" w:rsidRPr="009D70F5">
        <w:rPr>
          <w:rFonts w:ascii="Calibri" w:hAnsi="Calibri"/>
          <w:color w:val="000000"/>
        </w:rPr>
        <w:t xml:space="preserve"> </w:t>
      </w:r>
      <w:r w:rsidR="008770A6">
        <w:rPr>
          <w:rFonts w:ascii="Calibri" w:hAnsi="Calibri"/>
          <w:color w:val="000000"/>
        </w:rPr>
        <w:t>leur</w:t>
      </w:r>
      <w:r w:rsidR="00892011" w:rsidRPr="008770A6">
        <w:rPr>
          <w:rFonts w:ascii="Calibri" w:hAnsi="Calibri"/>
          <w:color w:val="000000"/>
        </w:rPr>
        <w:t xml:space="preserve"> siège social et </w:t>
      </w:r>
      <w:r w:rsidR="00B205D6">
        <w:rPr>
          <w:rFonts w:ascii="Calibri" w:hAnsi="Calibri"/>
          <w:color w:val="000000"/>
        </w:rPr>
        <w:t>leur(s)</w:t>
      </w:r>
      <w:r w:rsidR="00892011" w:rsidRPr="008770A6">
        <w:rPr>
          <w:rFonts w:ascii="Calibri" w:hAnsi="Calibri"/>
          <w:color w:val="000000"/>
        </w:rPr>
        <w:t xml:space="preserve"> site</w:t>
      </w:r>
      <w:r w:rsidR="00B205D6">
        <w:rPr>
          <w:rFonts w:ascii="Calibri" w:hAnsi="Calibri"/>
          <w:color w:val="000000"/>
        </w:rPr>
        <w:t>(</w:t>
      </w:r>
      <w:r w:rsidR="00892011" w:rsidRPr="008770A6">
        <w:rPr>
          <w:rFonts w:ascii="Calibri" w:hAnsi="Calibri"/>
          <w:color w:val="000000"/>
        </w:rPr>
        <w:t>s</w:t>
      </w:r>
      <w:r w:rsidR="00B205D6">
        <w:rPr>
          <w:rFonts w:ascii="Calibri" w:hAnsi="Calibri"/>
          <w:color w:val="000000"/>
        </w:rPr>
        <w:t>)</w:t>
      </w:r>
      <w:r w:rsidR="00892011" w:rsidRPr="008770A6">
        <w:rPr>
          <w:rFonts w:ascii="Calibri" w:hAnsi="Calibri"/>
          <w:color w:val="000000"/>
        </w:rPr>
        <w:t xml:space="preserve"> de production</w:t>
      </w:r>
      <w:r w:rsidR="00892011" w:rsidRPr="003D3247">
        <w:t xml:space="preserve"> </w:t>
      </w:r>
      <w:r w:rsidR="00CF69B6">
        <w:rPr>
          <w:rFonts w:ascii="Calibri" w:hAnsi="Calibri"/>
          <w:color w:val="000000"/>
        </w:rPr>
        <w:t>situé</w:t>
      </w:r>
      <w:r w:rsidR="00B205D6">
        <w:rPr>
          <w:rFonts w:ascii="Calibri" w:hAnsi="Calibri"/>
          <w:color w:val="000000"/>
        </w:rPr>
        <w:t>(</w:t>
      </w:r>
      <w:r w:rsidR="00CF69B6">
        <w:rPr>
          <w:rFonts w:ascii="Calibri" w:hAnsi="Calibri"/>
          <w:color w:val="000000"/>
        </w:rPr>
        <w:t>s</w:t>
      </w:r>
      <w:r w:rsidR="00B205D6">
        <w:rPr>
          <w:rFonts w:ascii="Calibri" w:hAnsi="Calibri"/>
          <w:color w:val="000000"/>
        </w:rPr>
        <w:t>)</w:t>
      </w:r>
      <w:r w:rsidR="00CF69B6">
        <w:rPr>
          <w:rFonts w:ascii="Calibri" w:hAnsi="Calibri"/>
          <w:color w:val="000000"/>
        </w:rPr>
        <w:t xml:space="preserve"> </w:t>
      </w:r>
      <w:r w:rsidR="00892011" w:rsidRPr="008770A6">
        <w:rPr>
          <w:rFonts w:ascii="Calibri" w:hAnsi="Calibri"/>
          <w:color w:val="000000"/>
        </w:rPr>
        <w:t>au Québec;</w:t>
      </w:r>
    </w:p>
    <w:p w14:paraId="45EF5244" w14:textId="004233BD" w:rsidR="00892011" w:rsidRPr="00BB4034" w:rsidRDefault="00892011" w:rsidP="00FD41F4">
      <w:pPr>
        <w:pStyle w:val="Paragraphedeliste"/>
        <w:numPr>
          <w:ilvl w:val="0"/>
          <w:numId w:val="2"/>
        </w:numPr>
        <w:ind w:hanging="294"/>
        <w:jc w:val="both"/>
      </w:pPr>
      <w:r w:rsidRPr="003D3247">
        <w:t xml:space="preserve">Être </w:t>
      </w:r>
      <w:r w:rsidRPr="008770A6">
        <w:rPr>
          <w:rFonts w:ascii="Calibri" w:hAnsi="Calibri"/>
          <w:color w:val="000000"/>
        </w:rPr>
        <w:t xml:space="preserve">propriétaire </w:t>
      </w:r>
      <w:r w:rsidR="00BB4034" w:rsidRPr="008770A6">
        <w:rPr>
          <w:rFonts w:ascii="Calibri" w:hAnsi="Calibri"/>
          <w:color w:val="000000"/>
        </w:rPr>
        <w:t xml:space="preserve">ou exploitant </w:t>
      </w:r>
      <w:r w:rsidRPr="008770A6">
        <w:rPr>
          <w:rFonts w:ascii="Calibri" w:hAnsi="Calibri"/>
          <w:color w:val="000000"/>
        </w:rPr>
        <w:t>du site pour lequel il demande une aide financière;</w:t>
      </w:r>
    </w:p>
    <w:p w14:paraId="24D25CA6" w14:textId="26C068A9" w:rsidR="00892011" w:rsidRDefault="00892011" w:rsidP="00FD41F4">
      <w:pPr>
        <w:pStyle w:val="Paragraphedeliste"/>
        <w:numPr>
          <w:ilvl w:val="0"/>
          <w:numId w:val="2"/>
        </w:numPr>
        <w:ind w:hanging="294"/>
        <w:jc w:val="both"/>
      </w:pPr>
      <w:r w:rsidRPr="00D66F5A">
        <w:t>Disposer</w:t>
      </w:r>
      <w:r w:rsidR="009C29B9">
        <w:rPr>
          <w:rFonts w:ascii="Calibri" w:hAnsi="Calibri"/>
          <w:color w:val="000000"/>
        </w:rPr>
        <w:t xml:space="preserve"> </w:t>
      </w:r>
      <w:r w:rsidRPr="008770A6">
        <w:rPr>
          <w:rFonts w:ascii="Calibri" w:hAnsi="Calibri"/>
          <w:color w:val="000000"/>
        </w:rPr>
        <w:t xml:space="preserve">d'un </w:t>
      </w:r>
      <w:r w:rsidR="00CF69B6">
        <w:rPr>
          <w:rFonts w:ascii="Calibri" w:hAnsi="Calibri"/>
          <w:color w:val="000000"/>
        </w:rPr>
        <w:t>NIS</w:t>
      </w:r>
      <w:r w:rsidRPr="008770A6">
        <w:rPr>
          <w:rFonts w:ascii="Calibri" w:hAnsi="Calibri"/>
          <w:color w:val="000000"/>
        </w:rPr>
        <w:t xml:space="preserve"> valide;</w:t>
      </w:r>
    </w:p>
    <w:p w14:paraId="3538FF7B" w14:textId="394CC039" w:rsidR="00892011" w:rsidRDefault="00892011" w:rsidP="00FD41F4">
      <w:pPr>
        <w:pStyle w:val="Paragraphedeliste"/>
        <w:numPr>
          <w:ilvl w:val="0"/>
          <w:numId w:val="2"/>
        </w:numPr>
        <w:ind w:hanging="294"/>
        <w:jc w:val="both"/>
      </w:pPr>
      <w:r w:rsidRPr="00D66F5A">
        <w:t xml:space="preserve">Accepter </w:t>
      </w:r>
      <w:r w:rsidRPr="008770A6">
        <w:rPr>
          <w:rFonts w:ascii="Calibri" w:hAnsi="Calibri"/>
          <w:color w:val="000000"/>
        </w:rPr>
        <w:t>d'être lié par les conditions de financement du programme</w:t>
      </w:r>
      <w:r w:rsidR="00B205D6">
        <w:rPr>
          <w:rFonts w:ascii="Calibri" w:hAnsi="Calibri"/>
          <w:color w:val="000000"/>
        </w:rPr>
        <w:t>.</w:t>
      </w:r>
    </w:p>
    <w:p w14:paraId="7CB370D3" w14:textId="187948C1" w:rsidR="00111821" w:rsidRPr="009468CD" w:rsidRDefault="00892011" w:rsidP="00057B1D">
      <w:pPr>
        <w:pBdr>
          <w:top w:val="nil"/>
          <w:left w:val="nil"/>
          <w:bottom w:val="nil"/>
          <w:right w:val="nil"/>
          <w:between w:val="nil"/>
        </w:pBdr>
        <w:jc w:val="both"/>
        <w:rPr>
          <w:b/>
          <w:bCs/>
        </w:rPr>
      </w:pPr>
      <w:r w:rsidRPr="002973F7">
        <w:rPr>
          <w:rFonts w:ascii="Calibri" w:hAnsi="Calibri"/>
          <w:b/>
          <w:color w:val="000000"/>
        </w:rPr>
        <w:t xml:space="preserve">Un demandeur </w:t>
      </w:r>
      <w:r w:rsidR="00AD094B">
        <w:rPr>
          <w:rFonts w:ascii="Calibri" w:hAnsi="Calibri"/>
          <w:b/>
          <w:color w:val="000000"/>
        </w:rPr>
        <w:t xml:space="preserve">ne </w:t>
      </w:r>
      <w:r w:rsidRPr="002973F7">
        <w:rPr>
          <w:rFonts w:ascii="Calibri" w:hAnsi="Calibri"/>
          <w:b/>
          <w:color w:val="000000"/>
        </w:rPr>
        <w:t>peut déposer qu’une seule demande d’aide financière par site de production</w:t>
      </w:r>
      <w:r w:rsidR="00057FE7">
        <w:rPr>
          <w:rFonts w:ascii="Calibri" w:hAnsi="Calibri"/>
          <w:b/>
          <w:color w:val="000000"/>
        </w:rPr>
        <w:t>,</w:t>
      </w:r>
      <w:r w:rsidRPr="002973F7">
        <w:rPr>
          <w:rFonts w:ascii="Calibri" w:hAnsi="Calibri"/>
          <w:b/>
          <w:color w:val="000000"/>
        </w:rPr>
        <w:t xml:space="preserve"> </w:t>
      </w:r>
      <w:r w:rsidR="008238EF" w:rsidRPr="00725F30">
        <w:rPr>
          <w:rFonts w:ascii="Calibri" w:hAnsi="Calibri"/>
          <w:b/>
          <w:color w:val="000000"/>
        </w:rPr>
        <w:t>dont il est propriétaire ou exploitant</w:t>
      </w:r>
      <w:r w:rsidR="008238EF">
        <w:rPr>
          <w:rFonts w:ascii="Calibri" w:hAnsi="Calibri"/>
          <w:b/>
          <w:color w:val="000000"/>
        </w:rPr>
        <w:t xml:space="preserve"> </w:t>
      </w:r>
      <w:r w:rsidRPr="002973F7">
        <w:rPr>
          <w:rFonts w:ascii="Calibri" w:hAnsi="Calibri"/>
          <w:b/>
          <w:color w:val="000000"/>
        </w:rPr>
        <w:t>dans le cadre de ce programme.</w:t>
      </w:r>
      <w:bookmarkStart w:id="30" w:name="_Toc18676756"/>
    </w:p>
    <w:p w14:paraId="3CEB67EE" w14:textId="03287334" w:rsidR="00D211E6" w:rsidRPr="00731380" w:rsidRDefault="00952DC6" w:rsidP="00731380">
      <w:pPr>
        <w:pStyle w:val="Titre2"/>
      </w:pPr>
      <w:bookmarkStart w:id="31" w:name="_Toc107315259"/>
      <w:bookmarkStart w:id="32" w:name="_Toc107317015"/>
      <w:r w:rsidRPr="00731380">
        <w:t>Projets admissibles</w:t>
      </w:r>
      <w:bookmarkEnd w:id="30"/>
      <w:bookmarkEnd w:id="31"/>
      <w:bookmarkEnd w:id="32"/>
    </w:p>
    <w:p w14:paraId="7EF20170" w14:textId="1AB7A911" w:rsidR="008E4484" w:rsidRPr="00111821" w:rsidRDefault="009A3280" w:rsidP="00C75FD2">
      <w:pPr>
        <w:jc w:val="both"/>
        <w:rPr>
          <w:b/>
          <w:bCs/>
        </w:rPr>
      </w:pPr>
      <w:bookmarkStart w:id="33" w:name="_Toc18676757"/>
      <w:r w:rsidRPr="00111821">
        <w:t xml:space="preserve">Les </w:t>
      </w:r>
      <w:r w:rsidR="00111821" w:rsidRPr="00111821">
        <w:t>projets</w:t>
      </w:r>
      <w:r w:rsidR="008E4484" w:rsidRPr="00111821">
        <w:t xml:space="preserve"> </w:t>
      </w:r>
      <w:r w:rsidRPr="00111821">
        <w:t>suivants, qui aident à améliorer la gestion des animaux morts à la ferme sous les angles de la biosécurité et de la cohabitation</w:t>
      </w:r>
      <w:r w:rsidR="00D8220E">
        <w:t>,</w:t>
      </w:r>
      <w:r w:rsidRPr="00111821">
        <w:t xml:space="preserve"> sont admissibl</w:t>
      </w:r>
      <w:r w:rsidR="00D8220E">
        <w:t xml:space="preserve">es </w:t>
      </w:r>
      <w:r w:rsidR="008E4484" w:rsidRPr="00111821">
        <w:t>:</w:t>
      </w:r>
    </w:p>
    <w:p w14:paraId="3EA723B2" w14:textId="789E9DFF" w:rsidR="008E4484" w:rsidRPr="00475736" w:rsidRDefault="008E4484" w:rsidP="00C75FD2">
      <w:pPr>
        <w:pStyle w:val="Paragraphedeliste"/>
        <w:numPr>
          <w:ilvl w:val="0"/>
          <w:numId w:val="30"/>
        </w:numPr>
        <w:ind w:hanging="294"/>
        <w:jc w:val="both"/>
        <w:rPr>
          <w:b/>
          <w:color w:val="000000"/>
        </w:rPr>
      </w:pPr>
      <w:r w:rsidRPr="00475736">
        <w:rPr>
          <w:color w:val="000000"/>
        </w:rPr>
        <w:t>Amélioration de l’emplacement du ou des bac(s) de récupération et de leur accès;</w:t>
      </w:r>
    </w:p>
    <w:p w14:paraId="2D112ED2" w14:textId="2D055C31" w:rsidR="008E4484" w:rsidRPr="00475736" w:rsidRDefault="008E4484" w:rsidP="00C75FD2">
      <w:pPr>
        <w:pStyle w:val="Paragraphedeliste"/>
        <w:numPr>
          <w:ilvl w:val="0"/>
          <w:numId w:val="30"/>
        </w:numPr>
        <w:ind w:hanging="294"/>
        <w:jc w:val="both"/>
        <w:rPr>
          <w:b/>
          <w:color w:val="000000"/>
        </w:rPr>
      </w:pPr>
      <w:r w:rsidRPr="00475736">
        <w:rPr>
          <w:color w:val="000000"/>
        </w:rPr>
        <w:t xml:space="preserve">Achat, construction ou amélioration d’écran visuel (haies d’arbres, </w:t>
      </w:r>
      <w:commentRangeStart w:id="34"/>
      <w:r w:rsidRPr="00475736">
        <w:rPr>
          <w:color w:val="000000"/>
        </w:rPr>
        <w:t>écran</w:t>
      </w:r>
      <w:r w:rsidR="001C3EEE" w:rsidRPr="00475736">
        <w:rPr>
          <w:color w:val="000000"/>
        </w:rPr>
        <w:t>s</w:t>
      </w:r>
      <w:commentRangeEnd w:id="34"/>
      <w:r w:rsidR="00880030" w:rsidRPr="00475736">
        <w:rPr>
          <w:rStyle w:val="Marquedecommentaire"/>
          <w:color w:val="000000"/>
          <w:sz w:val="22"/>
          <w:szCs w:val="22"/>
        </w:rPr>
        <w:commentReference w:id="34"/>
      </w:r>
      <w:r w:rsidRPr="00475736">
        <w:rPr>
          <w:color w:val="000000"/>
        </w:rPr>
        <w:t>,</w:t>
      </w:r>
      <w:r w:rsidR="00E93550">
        <w:rPr>
          <w:color w:val="000000"/>
        </w:rPr>
        <w:t xml:space="preserve"> positionnement,</w:t>
      </w:r>
      <w:r w:rsidRPr="00475736">
        <w:rPr>
          <w:color w:val="000000"/>
        </w:rPr>
        <w:t xml:space="preserve"> etc.)</w:t>
      </w:r>
      <w:r w:rsidR="00940F6F" w:rsidRPr="00475736">
        <w:rPr>
          <w:color w:val="000000"/>
        </w:rPr>
        <w:t>;</w:t>
      </w:r>
    </w:p>
    <w:p w14:paraId="2AC8A364" w14:textId="399040F9" w:rsidR="000C68C2" w:rsidRPr="00475736" w:rsidRDefault="000C68C2" w:rsidP="000C68C2">
      <w:pPr>
        <w:pStyle w:val="Paragraphedeliste"/>
        <w:numPr>
          <w:ilvl w:val="0"/>
          <w:numId w:val="30"/>
        </w:numPr>
        <w:ind w:hanging="294"/>
        <w:jc w:val="both"/>
        <w:rPr>
          <w:b/>
          <w:color w:val="000000"/>
        </w:rPr>
      </w:pPr>
      <w:r w:rsidRPr="00475736">
        <w:rPr>
          <w:color w:val="000000"/>
        </w:rPr>
        <w:t>Achat d</w:t>
      </w:r>
      <w:r w:rsidR="00317DBF">
        <w:rPr>
          <w:color w:val="000000"/>
        </w:rPr>
        <w:t>e</w:t>
      </w:r>
      <w:r w:rsidRPr="00475736">
        <w:rPr>
          <w:color w:val="000000"/>
        </w:rPr>
        <w:t xml:space="preserve"> bac</w:t>
      </w:r>
      <w:r w:rsidR="00317DBF">
        <w:rPr>
          <w:color w:val="000000"/>
        </w:rPr>
        <w:t>s</w:t>
      </w:r>
      <w:r w:rsidRPr="00475736">
        <w:rPr>
          <w:color w:val="000000"/>
        </w:rPr>
        <w:t xml:space="preserve"> de récupération;</w:t>
      </w:r>
    </w:p>
    <w:p w14:paraId="073DE8E3" w14:textId="5D495B34" w:rsidR="008E4484" w:rsidRPr="00475736" w:rsidRDefault="008E4484" w:rsidP="00C75FD2">
      <w:pPr>
        <w:pStyle w:val="Paragraphedeliste"/>
        <w:numPr>
          <w:ilvl w:val="0"/>
          <w:numId w:val="30"/>
        </w:numPr>
        <w:ind w:hanging="294"/>
        <w:jc w:val="both"/>
        <w:rPr>
          <w:b/>
          <w:color w:val="000000"/>
        </w:rPr>
      </w:pPr>
      <w:r w:rsidRPr="00475736">
        <w:rPr>
          <w:color w:val="000000"/>
        </w:rPr>
        <w:t xml:space="preserve">Achat, construction ou amélioration d’un espace </w:t>
      </w:r>
      <w:r w:rsidR="008C72FA" w:rsidRPr="00475736">
        <w:rPr>
          <w:color w:val="000000"/>
        </w:rPr>
        <w:t xml:space="preserve">de </w:t>
      </w:r>
      <w:r w:rsidRPr="00475736">
        <w:rPr>
          <w:color w:val="000000"/>
        </w:rPr>
        <w:t>réfrigér</w:t>
      </w:r>
      <w:r w:rsidR="008C72FA" w:rsidRPr="00475736">
        <w:rPr>
          <w:color w:val="000000"/>
        </w:rPr>
        <w:t>ation</w:t>
      </w:r>
      <w:r w:rsidRPr="00475736">
        <w:rPr>
          <w:color w:val="000000"/>
        </w:rPr>
        <w:t xml:space="preserve"> </w:t>
      </w:r>
      <w:r w:rsidR="009A3280" w:rsidRPr="00475736">
        <w:rPr>
          <w:color w:val="000000"/>
        </w:rPr>
        <w:t>ou d’un espace de congélation</w:t>
      </w:r>
      <w:r w:rsidR="009C29B9" w:rsidRPr="00475736">
        <w:rPr>
          <w:color w:val="000000"/>
        </w:rPr>
        <w:t xml:space="preserve"> </w:t>
      </w:r>
      <w:r w:rsidRPr="00475736">
        <w:rPr>
          <w:color w:val="000000"/>
        </w:rPr>
        <w:t xml:space="preserve">pour l’entreposage temporaire </w:t>
      </w:r>
      <w:r w:rsidR="009A3280" w:rsidRPr="00475736">
        <w:rPr>
          <w:color w:val="000000"/>
        </w:rPr>
        <w:t xml:space="preserve">des animaux morts </w:t>
      </w:r>
      <w:r w:rsidRPr="00475736">
        <w:rPr>
          <w:color w:val="000000"/>
        </w:rPr>
        <w:t>entre les ramassages</w:t>
      </w:r>
      <w:r w:rsidR="009A3280" w:rsidRPr="00475736">
        <w:rPr>
          <w:color w:val="000000"/>
        </w:rPr>
        <w:t xml:space="preserve"> de l’équa</w:t>
      </w:r>
      <w:r w:rsidR="00725F30" w:rsidRPr="00475736">
        <w:rPr>
          <w:color w:val="000000"/>
        </w:rPr>
        <w:t>r</w:t>
      </w:r>
      <w:r w:rsidR="009A3280" w:rsidRPr="00475736">
        <w:rPr>
          <w:color w:val="000000"/>
        </w:rPr>
        <w:t>risseur</w:t>
      </w:r>
      <w:r w:rsidR="009C29B9" w:rsidRPr="00475736">
        <w:rPr>
          <w:color w:val="000000"/>
        </w:rPr>
        <w:t>.</w:t>
      </w:r>
      <w:r w:rsidR="002933EE" w:rsidRPr="00475736">
        <w:rPr>
          <w:color w:val="000000"/>
        </w:rPr>
        <w:t xml:space="preserve"> </w:t>
      </w:r>
      <w:r w:rsidR="009729B9" w:rsidRPr="00725F30">
        <w:t>L’espace de réfrigération admissible au programme est celui pouvant contenir le nombre de bacs requis par le site</w:t>
      </w:r>
      <w:r w:rsidR="009A3280" w:rsidRPr="00475736">
        <w:rPr>
          <w:color w:val="000000"/>
        </w:rPr>
        <w:t>;</w:t>
      </w:r>
    </w:p>
    <w:p w14:paraId="6675CF60" w14:textId="77777777" w:rsidR="008E4484" w:rsidRPr="00475736" w:rsidRDefault="008E4484" w:rsidP="00C75FD2">
      <w:pPr>
        <w:pStyle w:val="Paragraphedeliste"/>
        <w:numPr>
          <w:ilvl w:val="0"/>
          <w:numId w:val="30"/>
        </w:numPr>
        <w:ind w:hanging="294"/>
        <w:jc w:val="both"/>
        <w:rPr>
          <w:b/>
          <w:color w:val="000000"/>
        </w:rPr>
      </w:pPr>
      <w:r w:rsidRPr="00475736">
        <w:rPr>
          <w:color w:val="000000"/>
        </w:rPr>
        <w:t xml:space="preserve">Achat, construction ou amélioration d’installation de compostage (desservant un ou plusieurs sites); </w:t>
      </w:r>
    </w:p>
    <w:p w14:paraId="6D87177B" w14:textId="70D7BFB6" w:rsidR="002E1CC2" w:rsidRPr="00056329" w:rsidRDefault="008C72FA" w:rsidP="00C75FD2">
      <w:pPr>
        <w:jc w:val="both"/>
        <w:rPr>
          <w:b/>
          <w:bCs/>
          <w:lang w:eastAsia="fr-CA"/>
        </w:rPr>
      </w:pPr>
      <w:r w:rsidRPr="00725F30">
        <w:rPr>
          <w:b/>
          <w:bCs/>
          <w:lang w:eastAsia="fr-CA"/>
        </w:rPr>
        <w:t>Un projet</w:t>
      </w:r>
      <w:r w:rsidR="002E1CC2" w:rsidRPr="00725F30">
        <w:rPr>
          <w:b/>
          <w:bCs/>
          <w:lang w:eastAsia="fr-CA"/>
        </w:rPr>
        <w:t xml:space="preserve"> peut toucher à un ou plusieurs volets du programme.</w:t>
      </w:r>
      <w:r w:rsidRPr="00725F30">
        <w:rPr>
          <w:b/>
          <w:bCs/>
          <w:lang w:eastAsia="fr-CA"/>
        </w:rPr>
        <w:t xml:space="preserve"> À titre d’exemple, il peut s’agir de projet concern</w:t>
      </w:r>
      <w:r w:rsidR="00C60DCB">
        <w:rPr>
          <w:b/>
          <w:bCs/>
          <w:lang w:eastAsia="fr-CA"/>
        </w:rPr>
        <w:t>a</w:t>
      </w:r>
      <w:r w:rsidRPr="00725F30">
        <w:rPr>
          <w:b/>
          <w:bCs/>
          <w:lang w:eastAsia="fr-CA"/>
        </w:rPr>
        <w:t>nt les volets 1 et 2</w:t>
      </w:r>
      <w:r w:rsidR="00056329" w:rsidRPr="00725F30">
        <w:rPr>
          <w:b/>
          <w:bCs/>
          <w:lang w:eastAsia="fr-CA"/>
        </w:rPr>
        <w:t>,</w:t>
      </w:r>
      <w:r w:rsidRPr="00725F30">
        <w:rPr>
          <w:b/>
          <w:bCs/>
          <w:lang w:eastAsia="fr-CA"/>
        </w:rPr>
        <w:t xml:space="preserve"> les volets 1 et 3</w:t>
      </w:r>
      <w:r w:rsidR="00056329" w:rsidRPr="00725F30">
        <w:rPr>
          <w:b/>
          <w:bCs/>
          <w:lang w:eastAsia="fr-CA"/>
        </w:rPr>
        <w:t xml:space="preserve">, </w:t>
      </w:r>
      <w:r w:rsidR="00725F30">
        <w:rPr>
          <w:b/>
          <w:bCs/>
          <w:lang w:eastAsia="fr-CA"/>
        </w:rPr>
        <w:t xml:space="preserve">les volets 2 et 3 </w:t>
      </w:r>
      <w:r w:rsidR="00056329" w:rsidRPr="00725F30">
        <w:rPr>
          <w:b/>
          <w:bCs/>
          <w:lang w:eastAsia="fr-CA"/>
        </w:rPr>
        <w:t>ou encore</w:t>
      </w:r>
      <w:r w:rsidRPr="00725F30">
        <w:rPr>
          <w:b/>
          <w:bCs/>
          <w:lang w:eastAsia="fr-CA"/>
        </w:rPr>
        <w:t xml:space="preserve"> les volets 1, 2 et 3</w:t>
      </w:r>
      <w:r w:rsidR="00056329" w:rsidRPr="00725F30">
        <w:rPr>
          <w:b/>
          <w:bCs/>
          <w:lang w:eastAsia="fr-CA"/>
        </w:rPr>
        <w:t>.</w:t>
      </w:r>
    </w:p>
    <w:p w14:paraId="636295A1" w14:textId="77777777" w:rsidR="001C7BC7" w:rsidRDefault="001C7BC7">
      <w:pPr>
        <w:spacing w:after="200"/>
        <w:rPr>
          <w:rFonts w:eastAsia="Calibri" w:cstheme="majorBidi"/>
          <w:b/>
          <w:bCs/>
          <w:color w:val="00539F"/>
          <w:lang w:eastAsia="fr-CA"/>
        </w:rPr>
      </w:pPr>
      <w:bookmarkStart w:id="35" w:name="_Toc107315260"/>
      <w:bookmarkStart w:id="36" w:name="_Toc107317016"/>
      <w:bookmarkStart w:id="37" w:name="_Toc18676758"/>
      <w:bookmarkStart w:id="38" w:name="_Hlk102107424"/>
      <w:bookmarkEnd w:id="33"/>
      <w:r>
        <w:br w:type="page"/>
      </w:r>
    </w:p>
    <w:p w14:paraId="69C065F2" w14:textId="525D6117" w:rsidR="001428D6" w:rsidRPr="007D211A" w:rsidRDefault="008A5083" w:rsidP="003E7987">
      <w:pPr>
        <w:pStyle w:val="Titre2"/>
        <w:spacing w:after="120" w:line="240" w:lineRule="auto"/>
      </w:pPr>
      <w:r w:rsidRPr="007D211A">
        <w:lastRenderedPageBreak/>
        <w:t>É</w:t>
      </w:r>
      <w:r w:rsidR="001428D6" w:rsidRPr="007D211A">
        <w:t>valuation</w:t>
      </w:r>
      <w:r w:rsidRPr="007D211A">
        <w:t xml:space="preserve"> des demandes</w:t>
      </w:r>
      <w:bookmarkEnd w:id="35"/>
      <w:bookmarkEnd w:id="36"/>
    </w:p>
    <w:p w14:paraId="29500AE8" w14:textId="58A0612A" w:rsidR="001470AC" w:rsidRDefault="001428D6" w:rsidP="004C7F3F">
      <w:pPr>
        <w:jc w:val="both"/>
      </w:pPr>
      <w:r w:rsidRPr="004C7F3F">
        <w:t>Toute demande d’aide financière admissible et complète fera l’objet d’une analyse par un comité d</w:t>
      </w:r>
      <w:r w:rsidR="00A97452">
        <w:t>’évaluation</w:t>
      </w:r>
      <w:r w:rsidR="00BF1D17">
        <w:t>.</w:t>
      </w:r>
      <w:r w:rsidRPr="004C7F3F">
        <w:t xml:space="preserve"> </w:t>
      </w:r>
      <w:r w:rsidR="003B3264" w:rsidRPr="00171825">
        <w:t xml:space="preserve">Un accompagnement pourra être déployé pour obtenir des informations </w:t>
      </w:r>
      <w:r w:rsidR="00D441F0" w:rsidRPr="00171825">
        <w:t xml:space="preserve">supplémentaires </w:t>
      </w:r>
      <w:r w:rsidR="003B3264" w:rsidRPr="00171825">
        <w:t xml:space="preserve">sur </w:t>
      </w:r>
      <w:r w:rsidR="002C7C9C" w:rsidRPr="00171825">
        <w:t>un</w:t>
      </w:r>
      <w:r w:rsidR="003B3264" w:rsidRPr="00171825">
        <w:t xml:space="preserve"> dossier</w:t>
      </w:r>
      <w:r w:rsidR="00F51893">
        <w:t>,</w:t>
      </w:r>
      <w:r w:rsidR="00B2738A" w:rsidRPr="00171825">
        <w:t xml:space="preserve"> au besoin</w:t>
      </w:r>
      <w:r w:rsidR="003B3264" w:rsidRPr="00171825">
        <w:t>.</w:t>
      </w:r>
    </w:p>
    <w:p w14:paraId="1BBC75CE" w14:textId="7128E15F" w:rsidR="00D64232" w:rsidRDefault="00D64232" w:rsidP="004C7F3F">
      <w:pPr>
        <w:jc w:val="both"/>
      </w:pPr>
      <w:r>
        <w:t xml:space="preserve">Les demandes devront être déposées aux Éleveurs de porcs du Québec </w:t>
      </w:r>
      <w:r w:rsidRPr="00547DF0">
        <w:rPr>
          <w:u w:val="single"/>
        </w:rPr>
        <w:t>au plus tard</w:t>
      </w:r>
      <w:r>
        <w:rPr>
          <w:u w:val="single"/>
        </w:rPr>
        <w:t>,</w:t>
      </w:r>
      <w:r>
        <w:t xml:space="preserve"> le </w:t>
      </w:r>
      <w:r w:rsidR="0002334C">
        <w:t>15 novembre 202</w:t>
      </w:r>
      <w:r w:rsidR="001756DC">
        <w:t>6</w:t>
      </w:r>
      <w:r>
        <w:t>.</w:t>
      </w:r>
    </w:p>
    <w:p w14:paraId="0A7B20AC" w14:textId="7D3E9F48" w:rsidR="00B2738A" w:rsidRDefault="00B2738A" w:rsidP="004C7F3F">
      <w:pPr>
        <w:jc w:val="both"/>
      </w:pPr>
      <w:r w:rsidRPr="00A91D7E">
        <w:t xml:space="preserve">Pour les demandes concernant le </w:t>
      </w:r>
      <w:r w:rsidR="00171825" w:rsidRPr="00A91D7E">
        <w:t>volet 4</w:t>
      </w:r>
      <w:r w:rsidRPr="00A91D7E">
        <w:t xml:space="preserve">, </w:t>
      </w:r>
      <w:r w:rsidR="00171825" w:rsidRPr="00A91D7E">
        <w:t xml:space="preserve">une partie de l’évaluation se fera </w:t>
      </w:r>
      <w:r w:rsidR="00130EAE" w:rsidRPr="00A91D7E">
        <w:t xml:space="preserve">par </w:t>
      </w:r>
      <w:r w:rsidR="00171825" w:rsidRPr="00A91D7E">
        <w:t>une visite à la ferme d’un représentant des Éleveurs</w:t>
      </w:r>
      <w:r w:rsidR="0018292D">
        <w:t xml:space="preserve"> de porcs du Québec</w:t>
      </w:r>
      <w:r w:rsidR="00171825" w:rsidRPr="00A91D7E">
        <w:t>.</w:t>
      </w:r>
    </w:p>
    <w:p w14:paraId="6671821E" w14:textId="715574C1" w:rsidR="0055297E" w:rsidRDefault="0055297E" w:rsidP="004C7F3F">
      <w:pPr>
        <w:jc w:val="both"/>
      </w:pPr>
      <w:r>
        <w:t xml:space="preserve">Les résultats du concours concernant l’attribution d’aide </w:t>
      </w:r>
      <w:r w:rsidRPr="00FC679B">
        <w:t xml:space="preserve">financière se fera </w:t>
      </w:r>
      <w:r w:rsidR="004531B8" w:rsidRPr="00FC679B">
        <w:t xml:space="preserve">2 à 4 semaines suivant </w:t>
      </w:r>
      <w:r w:rsidR="004531B8">
        <w:t>le dépôt de la demande</w:t>
      </w:r>
    </w:p>
    <w:p w14:paraId="157FF915" w14:textId="4336D1ED" w:rsidR="001428D6" w:rsidRPr="008A5083" w:rsidRDefault="008F64C2" w:rsidP="003E7987">
      <w:pPr>
        <w:pStyle w:val="Titre2"/>
        <w:spacing w:after="120" w:line="240" w:lineRule="auto"/>
      </w:pPr>
      <w:bookmarkStart w:id="39" w:name="_Toc107315261"/>
      <w:bookmarkStart w:id="40" w:name="_Toc107317017"/>
      <w:r>
        <w:t>C</w:t>
      </w:r>
      <w:r w:rsidR="001428D6" w:rsidRPr="00F51893">
        <w:t xml:space="preserve">ritères </w:t>
      </w:r>
      <w:r w:rsidR="00CE2365">
        <w:t xml:space="preserve">de sélection </w:t>
      </w:r>
      <w:r w:rsidR="00576645">
        <w:t>des</w:t>
      </w:r>
      <w:r w:rsidR="00887FA0">
        <w:t xml:space="preserve"> </w:t>
      </w:r>
      <w:r w:rsidR="00576645">
        <w:t>demandes</w:t>
      </w:r>
      <w:bookmarkEnd w:id="39"/>
      <w:bookmarkEnd w:id="40"/>
    </w:p>
    <w:p w14:paraId="178EAA0B" w14:textId="4A6D69A3" w:rsidR="008F64C2" w:rsidRPr="00F51893" w:rsidRDefault="00CE2365" w:rsidP="008F64C2">
      <w:pPr>
        <w:jc w:val="both"/>
      </w:pPr>
      <w:r>
        <w:t>Pour être admissible</w:t>
      </w:r>
      <w:r w:rsidR="00F67FE8">
        <w:t>s</w:t>
      </w:r>
      <w:r>
        <w:t xml:space="preserve">, les </w:t>
      </w:r>
      <w:r w:rsidR="002E1CC2">
        <w:t>demandes</w:t>
      </w:r>
      <w:r>
        <w:t xml:space="preserve"> doivent atteindre un seuil minimal de 70</w:t>
      </w:r>
      <w:r w:rsidR="00B00B60">
        <w:t xml:space="preserve"> points sur 100</w:t>
      </w:r>
      <w:r>
        <w:t xml:space="preserve"> des critères de sélection </w:t>
      </w:r>
      <w:r w:rsidR="008F64C2" w:rsidRPr="004C7F3F">
        <w:t>suivants :</w:t>
      </w:r>
    </w:p>
    <w:p w14:paraId="5B8BC5B5" w14:textId="4567905D" w:rsidR="001428D6" w:rsidRPr="007E724A" w:rsidRDefault="001428D6" w:rsidP="003E7987">
      <w:pPr>
        <w:tabs>
          <w:tab w:val="left" w:pos="426"/>
        </w:tabs>
        <w:spacing w:line="240" w:lineRule="auto"/>
        <w:ind w:left="284" w:hanging="284"/>
        <w:jc w:val="both"/>
        <w:rPr>
          <w:b/>
          <w:bCs/>
        </w:rPr>
      </w:pPr>
      <w:r w:rsidRPr="007E724A">
        <w:rPr>
          <w:b/>
          <w:bCs/>
        </w:rPr>
        <w:t>a)</w:t>
      </w:r>
      <w:r w:rsidRPr="007E724A">
        <w:rPr>
          <w:b/>
          <w:bCs/>
        </w:rPr>
        <w:tab/>
        <w:t>Importance de la problématique liée à la biosécurité</w:t>
      </w:r>
      <w:r w:rsidR="001F5615">
        <w:rPr>
          <w:b/>
        </w:rPr>
        <w:t xml:space="preserve"> et</w:t>
      </w:r>
      <w:r w:rsidR="0018292D">
        <w:rPr>
          <w:b/>
        </w:rPr>
        <w:t xml:space="preserve"> </w:t>
      </w:r>
      <w:r w:rsidRPr="007E724A">
        <w:rPr>
          <w:b/>
          <w:bCs/>
        </w:rPr>
        <w:t xml:space="preserve">à la cohabitation du ou des sites </w:t>
      </w:r>
      <w:r w:rsidR="00FD1E7C" w:rsidRPr="007E724A">
        <w:rPr>
          <w:b/>
          <w:bCs/>
        </w:rPr>
        <w:t>d</w:t>
      </w:r>
      <w:r w:rsidR="00A91D7E" w:rsidRPr="007E724A">
        <w:rPr>
          <w:b/>
          <w:bCs/>
        </w:rPr>
        <w:t>e</w:t>
      </w:r>
      <w:r w:rsidR="00FD1E7C" w:rsidRPr="007E724A">
        <w:rPr>
          <w:b/>
          <w:bCs/>
        </w:rPr>
        <w:t xml:space="preserve"> production </w:t>
      </w:r>
      <w:r w:rsidRPr="007E724A">
        <w:rPr>
          <w:b/>
          <w:bCs/>
        </w:rPr>
        <w:t>(</w:t>
      </w:r>
      <w:r w:rsidR="00BA03E6" w:rsidRPr="007E724A">
        <w:rPr>
          <w:b/>
          <w:bCs/>
        </w:rPr>
        <w:t>60</w:t>
      </w:r>
      <w:r w:rsidR="00C34AC1" w:rsidRPr="007E724A">
        <w:rPr>
          <w:b/>
          <w:bCs/>
        </w:rPr>
        <w:t> </w:t>
      </w:r>
      <w:r w:rsidRPr="007E724A">
        <w:rPr>
          <w:b/>
          <w:bCs/>
        </w:rPr>
        <w:t>points)</w:t>
      </w:r>
    </w:p>
    <w:p w14:paraId="1C2C893F" w14:textId="538A4844" w:rsidR="001428D6" w:rsidRPr="008A5083" w:rsidRDefault="001428D6" w:rsidP="008A5083">
      <w:pPr>
        <w:spacing w:after="0" w:line="240" w:lineRule="auto"/>
        <w:ind w:left="361"/>
      </w:pPr>
      <w:r w:rsidRPr="008A5083">
        <w:t>Sous critères</w:t>
      </w:r>
      <w:r w:rsidR="001643B4" w:rsidRPr="008A5083">
        <w:t> :</w:t>
      </w:r>
    </w:p>
    <w:p w14:paraId="7399FD37" w14:textId="612471EA" w:rsidR="001428D6" w:rsidRPr="008A5083" w:rsidRDefault="001428D6" w:rsidP="00FD41F4">
      <w:pPr>
        <w:numPr>
          <w:ilvl w:val="0"/>
          <w:numId w:val="22"/>
        </w:numPr>
        <w:pBdr>
          <w:top w:val="nil"/>
          <w:left w:val="nil"/>
          <w:bottom w:val="nil"/>
          <w:right w:val="nil"/>
          <w:between w:val="nil"/>
        </w:pBdr>
        <w:spacing w:after="0" w:line="240" w:lineRule="auto"/>
        <w:ind w:left="721" w:hanging="295"/>
      </w:pPr>
      <w:r w:rsidRPr="001F5615">
        <w:rPr>
          <w:rFonts w:ascii="Calibri" w:hAnsi="Calibri"/>
          <w:color w:val="000000"/>
        </w:rPr>
        <w:t>Disponibilité et fréquence des ramassages pour le ou les sites</w:t>
      </w:r>
      <w:r w:rsidR="0018292D">
        <w:rPr>
          <w:rFonts w:ascii="Calibri" w:hAnsi="Calibri"/>
          <w:color w:val="000000"/>
        </w:rPr>
        <w:t>;</w:t>
      </w:r>
    </w:p>
    <w:p w14:paraId="7594242F" w14:textId="4E330050" w:rsidR="001428D6" w:rsidRPr="00A91D7E" w:rsidRDefault="00A91D7E" w:rsidP="00FD41F4">
      <w:pPr>
        <w:numPr>
          <w:ilvl w:val="0"/>
          <w:numId w:val="22"/>
        </w:numPr>
        <w:pBdr>
          <w:top w:val="nil"/>
          <w:left w:val="nil"/>
          <w:bottom w:val="nil"/>
          <w:right w:val="nil"/>
          <w:between w:val="nil"/>
        </w:pBdr>
        <w:spacing w:after="0" w:line="240" w:lineRule="auto"/>
        <w:ind w:left="721" w:hanging="295"/>
      </w:pPr>
      <w:r w:rsidRPr="001F5615">
        <w:rPr>
          <w:rFonts w:ascii="Calibri" w:hAnsi="Calibri"/>
          <w:color w:val="000000"/>
        </w:rPr>
        <w:t>Distance des autres exploitations porcines et des voisins</w:t>
      </w:r>
      <w:r w:rsidR="0018292D">
        <w:rPr>
          <w:rFonts w:ascii="Calibri" w:hAnsi="Calibri"/>
          <w:color w:val="000000"/>
        </w:rPr>
        <w:t>;</w:t>
      </w:r>
    </w:p>
    <w:p w14:paraId="4F3D0CFE" w14:textId="56D170AC" w:rsidR="001428D6" w:rsidRPr="008A5083" w:rsidRDefault="00ED30A3" w:rsidP="00FD41F4">
      <w:pPr>
        <w:numPr>
          <w:ilvl w:val="0"/>
          <w:numId w:val="22"/>
        </w:numPr>
        <w:pBdr>
          <w:top w:val="nil"/>
          <w:left w:val="nil"/>
          <w:bottom w:val="nil"/>
          <w:right w:val="nil"/>
          <w:between w:val="nil"/>
        </w:pBdr>
        <w:spacing w:after="0" w:line="240" w:lineRule="auto"/>
        <w:ind w:left="721" w:hanging="295"/>
      </w:pPr>
      <w:r w:rsidRPr="001F5615">
        <w:rPr>
          <w:rFonts w:ascii="Calibri" w:hAnsi="Calibri"/>
          <w:color w:val="000000"/>
        </w:rPr>
        <w:t>Mode</w:t>
      </w:r>
      <w:r w:rsidR="001428D6" w:rsidRPr="001F5615">
        <w:rPr>
          <w:rFonts w:ascii="Calibri" w:hAnsi="Calibri"/>
          <w:color w:val="000000"/>
        </w:rPr>
        <w:t xml:space="preserve"> de </w:t>
      </w:r>
      <w:r w:rsidRPr="001F5615">
        <w:rPr>
          <w:rFonts w:ascii="Calibri" w:hAnsi="Calibri"/>
          <w:color w:val="000000"/>
        </w:rPr>
        <w:t>production</w:t>
      </w:r>
      <w:r w:rsidR="001428D6" w:rsidRPr="001F5615">
        <w:rPr>
          <w:rFonts w:ascii="Calibri" w:hAnsi="Calibri"/>
          <w:color w:val="000000"/>
        </w:rPr>
        <w:t xml:space="preserve"> du ou des sites : Rotation ou </w:t>
      </w:r>
      <w:r w:rsidR="001E6B42">
        <w:rPr>
          <w:rFonts w:ascii="Calibri" w:hAnsi="Calibri"/>
          <w:color w:val="000000"/>
        </w:rPr>
        <w:t xml:space="preserve">« </w:t>
      </w:r>
      <w:r w:rsidR="001428D6" w:rsidRPr="001F5615">
        <w:rPr>
          <w:rFonts w:ascii="Calibri" w:hAnsi="Calibri"/>
          <w:color w:val="000000"/>
        </w:rPr>
        <w:t>tout-plein</w:t>
      </w:r>
      <w:r w:rsidR="001E6B42">
        <w:rPr>
          <w:rFonts w:ascii="Calibri" w:hAnsi="Calibri"/>
          <w:color w:val="000000"/>
        </w:rPr>
        <w:t xml:space="preserve">, </w:t>
      </w:r>
      <w:r w:rsidR="001428D6" w:rsidRPr="001F5615">
        <w:rPr>
          <w:rFonts w:ascii="Calibri" w:hAnsi="Calibri"/>
          <w:color w:val="000000"/>
        </w:rPr>
        <w:t>tout</w:t>
      </w:r>
      <w:r w:rsidR="00D761CF">
        <w:rPr>
          <w:rFonts w:ascii="Calibri" w:hAnsi="Calibri"/>
          <w:color w:val="000000"/>
        </w:rPr>
        <w:t>-</w:t>
      </w:r>
      <w:r w:rsidR="001428D6" w:rsidRPr="001F5615">
        <w:rPr>
          <w:rFonts w:ascii="Calibri" w:hAnsi="Calibri"/>
          <w:color w:val="000000"/>
        </w:rPr>
        <w:t>vide</w:t>
      </w:r>
      <w:r w:rsidR="001E6B42">
        <w:rPr>
          <w:rFonts w:ascii="Calibri" w:hAnsi="Calibri"/>
          <w:color w:val="000000"/>
        </w:rPr>
        <w:t xml:space="preserve"> »</w:t>
      </w:r>
      <w:r w:rsidR="0018292D">
        <w:rPr>
          <w:rFonts w:ascii="Calibri" w:hAnsi="Calibri"/>
          <w:color w:val="000000"/>
        </w:rPr>
        <w:t>;</w:t>
      </w:r>
    </w:p>
    <w:p w14:paraId="74285818" w14:textId="1FE2ACD8" w:rsidR="001428D6" w:rsidRPr="008A5083" w:rsidRDefault="001428D6" w:rsidP="00FD41F4">
      <w:pPr>
        <w:numPr>
          <w:ilvl w:val="0"/>
          <w:numId w:val="22"/>
        </w:numPr>
        <w:pBdr>
          <w:top w:val="nil"/>
          <w:left w:val="nil"/>
          <w:bottom w:val="nil"/>
          <w:right w:val="nil"/>
          <w:between w:val="nil"/>
        </w:pBdr>
        <w:spacing w:after="0" w:line="240" w:lineRule="auto"/>
        <w:ind w:left="721" w:hanging="295"/>
        <w:jc w:val="both"/>
      </w:pPr>
      <w:r w:rsidRPr="001F5615">
        <w:rPr>
          <w:rFonts w:ascii="Calibri" w:hAnsi="Calibri"/>
          <w:color w:val="000000"/>
        </w:rPr>
        <w:t>Site diffuseur</w:t>
      </w:r>
      <w:r w:rsidR="00FB6279">
        <w:rPr>
          <w:rFonts w:ascii="Calibri" w:hAnsi="Calibri"/>
          <w:color w:val="000000"/>
        </w:rPr>
        <w:t>;</w:t>
      </w:r>
    </w:p>
    <w:p w14:paraId="4AC8792B" w14:textId="1E7A46A2" w:rsidR="001428D6" w:rsidRPr="008A5083" w:rsidRDefault="0018292D" w:rsidP="00FD41F4">
      <w:pPr>
        <w:numPr>
          <w:ilvl w:val="0"/>
          <w:numId w:val="22"/>
        </w:numPr>
        <w:pBdr>
          <w:top w:val="nil"/>
          <w:left w:val="nil"/>
          <w:bottom w:val="nil"/>
          <w:right w:val="nil"/>
          <w:between w:val="nil"/>
        </w:pBdr>
        <w:spacing w:after="0" w:line="240" w:lineRule="auto"/>
        <w:ind w:left="721" w:hanging="295"/>
      </w:pPr>
      <w:r>
        <w:rPr>
          <w:rFonts w:ascii="Calibri" w:hAnsi="Calibri"/>
          <w:color w:val="000000"/>
        </w:rPr>
        <w:t>R</w:t>
      </w:r>
      <w:r w:rsidR="001428D6" w:rsidRPr="001F5615">
        <w:rPr>
          <w:rFonts w:ascii="Calibri" w:hAnsi="Calibri"/>
          <w:color w:val="000000"/>
        </w:rPr>
        <w:t xml:space="preserve">égion problématique pour la qualité des </w:t>
      </w:r>
      <w:r>
        <w:rPr>
          <w:rFonts w:ascii="Calibri" w:hAnsi="Calibri"/>
          <w:color w:val="000000"/>
        </w:rPr>
        <w:t xml:space="preserve">animaux morts </w:t>
      </w:r>
      <w:r w:rsidR="001428D6" w:rsidRPr="001F5615">
        <w:rPr>
          <w:rFonts w:ascii="Calibri" w:hAnsi="Calibri"/>
          <w:color w:val="000000"/>
        </w:rPr>
        <w:t>ramassés</w:t>
      </w:r>
      <w:r>
        <w:rPr>
          <w:rFonts w:ascii="Calibri" w:hAnsi="Calibri"/>
          <w:color w:val="000000"/>
        </w:rPr>
        <w:t>;</w:t>
      </w:r>
    </w:p>
    <w:p w14:paraId="07DD488E" w14:textId="66503788" w:rsidR="001428D6" w:rsidRDefault="001428D6" w:rsidP="00FD41F4">
      <w:pPr>
        <w:numPr>
          <w:ilvl w:val="0"/>
          <w:numId w:val="22"/>
        </w:numPr>
        <w:pBdr>
          <w:top w:val="nil"/>
          <w:left w:val="nil"/>
          <w:bottom w:val="nil"/>
          <w:right w:val="nil"/>
          <w:between w:val="nil"/>
        </w:pBdr>
        <w:spacing w:after="0" w:line="240" w:lineRule="auto"/>
        <w:ind w:left="721" w:hanging="295"/>
      </w:pPr>
      <w:r w:rsidRPr="001F5615">
        <w:rPr>
          <w:rFonts w:ascii="Calibri" w:hAnsi="Calibri"/>
          <w:color w:val="000000"/>
        </w:rPr>
        <w:t>Localisation du bac sur le site</w:t>
      </w:r>
      <w:r w:rsidR="0018292D">
        <w:rPr>
          <w:rFonts w:ascii="Calibri" w:hAnsi="Calibri"/>
          <w:color w:val="000000"/>
        </w:rPr>
        <w:t>;</w:t>
      </w:r>
    </w:p>
    <w:p w14:paraId="1C839FFB" w14:textId="2B749FDD" w:rsidR="00A06F38" w:rsidRDefault="0018292D" w:rsidP="00FD41F4">
      <w:pPr>
        <w:numPr>
          <w:ilvl w:val="0"/>
          <w:numId w:val="22"/>
        </w:numPr>
        <w:pBdr>
          <w:top w:val="nil"/>
          <w:left w:val="nil"/>
          <w:bottom w:val="nil"/>
          <w:right w:val="nil"/>
          <w:between w:val="nil"/>
        </w:pBdr>
        <w:spacing w:after="0" w:line="240" w:lineRule="auto"/>
        <w:ind w:left="721" w:hanging="295"/>
      </w:pPr>
      <w:r>
        <w:rPr>
          <w:rFonts w:ascii="Calibri" w:hAnsi="Calibri"/>
          <w:color w:val="000000"/>
        </w:rPr>
        <w:t>Qualité de la biosécurité liée à l’</w:t>
      </w:r>
      <w:r w:rsidR="009C29B9">
        <w:rPr>
          <w:rFonts w:ascii="Calibri" w:hAnsi="Calibri"/>
          <w:color w:val="000000"/>
        </w:rPr>
        <w:t>acc</w:t>
      </w:r>
      <w:r>
        <w:rPr>
          <w:rFonts w:ascii="Calibri" w:hAnsi="Calibri"/>
          <w:color w:val="000000"/>
        </w:rPr>
        <w:t>ès</w:t>
      </w:r>
      <w:r w:rsidR="002B4503" w:rsidRPr="001F5615">
        <w:rPr>
          <w:rFonts w:ascii="Calibri" w:hAnsi="Calibri"/>
          <w:color w:val="000000"/>
        </w:rPr>
        <w:t xml:space="preserve"> au bac</w:t>
      </w:r>
      <w:r>
        <w:rPr>
          <w:rFonts w:ascii="Calibri" w:hAnsi="Calibri"/>
          <w:color w:val="000000"/>
        </w:rPr>
        <w:t>;</w:t>
      </w:r>
    </w:p>
    <w:p w14:paraId="382AE1B8" w14:textId="6F052055" w:rsidR="00B9422D" w:rsidRPr="008A5083" w:rsidRDefault="00B9422D" w:rsidP="00FD41F4">
      <w:pPr>
        <w:numPr>
          <w:ilvl w:val="0"/>
          <w:numId w:val="22"/>
        </w:numPr>
        <w:pBdr>
          <w:top w:val="nil"/>
          <w:left w:val="nil"/>
          <w:bottom w:val="nil"/>
          <w:right w:val="nil"/>
          <w:between w:val="nil"/>
        </w:pBdr>
        <w:spacing w:after="0" w:line="240" w:lineRule="auto"/>
        <w:ind w:left="721" w:hanging="295"/>
      </w:pPr>
      <w:r w:rsidRPr="001F5615">
        <w:rPr>
          <w:rFonts w:ascii="Calibri" w:hAnsi="Calibri"/>
          <w:color w:val="000000"/>
        </w:rPr>
        <w:t xml:space="preserve">Historique de problématique </w:t>
      </w:r>
      <w:r w:rsidR="00CE2365">
        <w:rPr>
          <w:rFonts w:ascii="Calibri" w:hAnsi="Calibri"/>
          <w:color w:val="000000"/>
        </w:rPr>
        <w:t>de cohabitation</w:t>
      </w:r>
      <w:r w:rsidR="0018292D">
        <w:rPr>
          <w:rFonts w:ascii="Calibri" w:hAnsi="Calibri"/>
          <w:color w:val="000000"/>
        </w:rPr>
        <w:t>.</w:t>
      </w:r>
    </w:p>
    <w:p w14:paraId="5DE1DE4D" w14:textId="77777777" w:rsidR="00C34AC1" w:rsidRPr="008A5083" w:rsidRDefault="00C34AC1" w:rsidP="008A5083">
      <w:pPr>
        <w:spacing w:after="0" w:line="240" w:lineRule="auto"/>
        <w:ind w:left="1"/>
      </w:pPr>
    </w:p>
    <w:p w14:paraId="46E1F3B7" w14:textId="1CDE6BC9" w:rsidR="001428D6" w:rsidRPr="007E724A" w:rsidRDefault="001428D6" w:rsidP="003E7987">
      <w:pPr>
        <w:tabs>
          <w:tab w:val="left" w:pos="426"/>
        </w:tabs>
        <w:spacing w:line="240" w:lineRule="auto"/>
        <w:ind w:left="284" w:hanging="284"/>
        <w:jc w:val="both"/>
        <w:rPr>
          <w:b/>
          <w:bCs/>
        </w:rPr>
      </w:pPr>
      <w:r w:rsidRPr="007E724A">
        <w:rPr>
          <w:b/>
          <w:bCs/>
        </w:rPr>
        <w:t>b)</w:t>
      </w:r>
      <w:r w:rsidRPr="007E724A">
        <w:rPr>
          <w:b/>
          <w:bCs/>
        </w:rPr>
        <w:tab/>
        <w:t>Pertinence</w:t>
      </w:r>
      <w:r w:rsidR="00CE2365">
        <w:rPr>
          <w:b/>
          <w:bCs/>
        </w:rPr>
        <w:t>, efficacité</w:t>
      </w:r>
      <w:r w:rsidR="008E18AE">
        <w:rPr>
          <w:b/>
          <w:bCs/>
        </w:rPr>
        <w:t xml:space="preserve"> et efficience </w:t>
      </w:r>
      <w:r w:rsidRPr="007E724A">
        <w:rPr>
          <w:b/>
          <w:bCs/>
        </w:rPr>
        <w:t>de la solution proposée pour régler la problématique sur le ou les sites (</w:t>
      </w:r>
      <w:r w:rsidR="00BA03E6" w:rsidRPr="007E724A">
        <w:rPr>
          <w:b/>
          <w:bCs/>
        </w:rPr>
        <w:t>40</w:t>
      </w:r>
      <w:r w:rsidR="0001459B">
        <w:rPr>
          <w:b/>
          <w:bCs/>
        </w:rPr>
        <w:t> </w:t>
      </w:r>
      <w:r w:rsidRPr="007E724A">
        <w:rPr>
          <w:b/>
          <w:bCs/>
        </w:rPr>
        <w:t>points)</w:t>
      </w:r>
    </w:p>
    <w:p w14:paraId="654F83CD" w14:textId="08F2034D" w:rsidR="001428D6" w:rsidRPr="008A5083" w:rsidRDefault="001428D6" w:rsidP="008A5083">
      <w:pPr>
        <w:spacing w:after="0" w:line="240" w:lineRule="auto"/>
        <w:ind w:left="361"/>
      </w:pPr>
      <w:r w:rsidRPr="008A5083">
        <w:t>Sous critères :</w:t>
      </w:r>
    </w:p>
    <w:p w14:paraId="508C3A4F" w14:textId="398A68BB" w:rsidR="00B941EC" w:rsidRPr="001F5615" w:rsidRDefault="008E18AE" w:rsidP="00FD41F4">
      <w:pPr>
        <w:numPr>
          <w:ilvl w:val="0"/>
          <w:numId w:val="22"/>
        </w:numPr>
        <w:pBdr>
          <w:top w:val="nil"/>
          <w:left w:val="nil"/>
          <w:bottom w:val="nil"/>
          <w:right w:val="nil"/>
          <w:between w:val="nil"/>
        </w:pBdr>
        <w:spacing w:after="0" w:line="240" w:lineRule="auto"/>
        <w:ind w:left="721" w:hanging="295"/>
      </w:pPr>
      <w:r w:rsidRPr="001F5615">
        <w:rPr>
          <w:rFonts w:ascii="Calibri" w:hAnsi="Calibri"/>
          <w:color w:val="000000"/>
        </w:rPr>
        <w:t xml:space="preserve">Atteinte des objectifs </w:t>
      </w:r>
      <w:r w:rsidR="00B941EC" w:rsidRPr="001F5615">
        <w:rPr>
          <w:rFonts w:ascii="Calibri" w:hAnsi="Calibri"/>
          <w:color w:val="000000"/>
        </w:rPr>
        <w:t>du programme</w:t>
      </w:r>
      <w:r w:rsidR="001F5615">
        <w:rPr>
          <w:rFonts w:ascii="Calibri" w:hAnsi="Calibri"/>
          <w:color w:val="000000"/>
        </w:rPr>
        <w:t>;</w:t>
      </w:r>
    </w:p>
    <w:p w14:paraId="368044E3" w14:textId="6E2E5BC0" w:rsidR="001428D6" w:rsidRPr="008A5083" w:rsidRDefault="001428D6" w:rsidP="00FD41F4">
      <w:pPr>
        <w:numPr>
          <w:ilvl w:val="0"/>
          <w:numId w:val="22"/>
        </w:numPr>
        <w:pBdr>
          <w:top w:val="nil"/>
          <w:left w:val="nil"/>
          <w:bottom w:val="nil"/>
          <w:right w:val="nil"/>
          <w:between w:val="nil"/>
        </w:pBdr>
        <w:spacing w:after="0" w:line="240" w:lineRule="auto"/>
        <w:ind w:left="721" w:hanging="295"/>
      </w:pPr>
      <w:r w:rsidRPr="001F5615">
        <w:t>B</w:t>
      </w:r>
      <w:r w:rsidRPr="001F5615">
        <w:rPr>
          <w:rFonts w:ascii="Calibri" w:hAnsi="Calibri"/>
          <w:color w:val="000000"/>
        </w:rPr>
        <w:t>ien-fondé de la solution proposée</w:t>
      </w:r>
      <w:r w:rsidR="008842DC">
        <w:rPr>
          <w:rFonts w:ascii="Calibri" w:hAnsi="Calibri"/>
          <w:color w:val="000000"/>
        </w:rPr>
        <w:t>;</w:t>
      </w:r>
    </w:p>
    <w:p w14:paraId="71DF8424" w14:textId="3A21925D" w:rsidR="001428D6" w:rsidRPr="008A5083" w:rsidRDefault="001428D6" w:rsidP="00FD41F4">
      <w:pPr>
        <w:numPr>
          <w:ilvl w:val="0"/>
          <w:numId w:val="22"/>
        </w:numPr>
        <w:pBdr>
          <w:top w:val="nil"/>
          <w:left w:val="nil"/>
          <w:bottom w:val="nil"/>
          <w:right w:val="nil"/>
          <w:between w:val="nil"/>
        </w:pBdr>
        <w:spacing w:after="0" w:line="240" w:lineRule="auto"/>
        <w:ind w:left="721" w:hanging="295"/>
      </w:pPr>
      <w:r w:rsidRPr="001F5615">
        <w:rPr>
          <w:rFonts w:ascii="Calibri" w:hAnsi="Calibri"/>
          <w:color w:val="000000"/>
        </w:rPr>
        <w:t>Faisabilité et réalisme de la solution proposée</w:t>
      </w:r>
      <w:r w:rsidR="008842DC">
        <w:rPr>
          <w:rFonts w:ascii="Calibri" w:hAnsi="Calibri"/>
          <w:color w:val="000000"/>
        </w:rPr>
        <w:t>;</w:t>
      </w:r>
    </w:p>
    <w:p w14:paraId="26DD4474" w14:textId="34F8C863" w:rsidR="001428D6" w:rsidRPr="008A5083" w:rsidRDefault="001428D6" w:rsidP="00FD41F4">
      <w:pPr>
        <w:numPr>
          <w:ilvl w:val="0"/>
          <w:numId w:val="22"/>
        </w:numPr>
        <w:pBdr>
          <w:top w:val="nil"/>
          <w:left w:val="nil"/>
          <w:bottom w:val="nil"/>
          <w:right w:val="nil"/>
          <w:between w:val="nil"/>
        </w:pBdr>
        <w:spacing w:after="0" w:line="240" w:lineRule="auto"/>
        <w:ind w:left="721" w:hanging="295"/>
      </w:pPr>
      <w:r w:rsidRPr="001F5615">
        <w:rPr>
          <w:rFonts w:ascii="Calibri" w:hAnsi="Calibri"/>
          <w:color w:val="000000"/>
        </w:rPr>
        <w:t>Justesse des coûts de la solution proposée</w:t>
      </w:r>
      <w:r w:rsidR="008842DC">
        <w:rPr>
          <w:rFonts w:ascii="Calibri" w:hAnsi="Calibri"/>
          <w:color w:val="000000"/>
        </w:rPr>
        <w:t>;</w:t>
      </w:r>
    </w:p>
    <w:p w14:paraId="6F8A453F" w14:textId="1AC60F98" w:rsidR="00BA03E6" w:rsidRPr="008A5083" w:rsidRDefault="00BA03E6" w:rsidP="00FD41F4">
      <w:pPr>
        <w:numPr>
          <w:ilvl w:val="0"/>
          <w:numId w:val="22"/>
        </w:numPr>
        <w:pBdr>
          <w:top w:val="nil"/>
          <w:left w:val="nil"/>
          <w:bottom w:val="nil"/>
          <w:right w:val="nil"/>
          <w:between w:val="nil"/>
        </w:pBdr>
        <w:spacing w:after="0" w:line="240" w:lineRule="auto"/>
        <w:ind w:left="721" w:hanging="295"/>
        <w:jc w:val="both"/>
      </w:pPr>
      <w:r w:rsidRPr="001F5615">
        <w:rPr>
          <w:rFonts w:ascii="Calibri" w:hAnsi="Calibri"/>
          <w:color w:val="000000"/>
        </w:rPr>
        <w:t>Importance des retombées</w:t>
      </w:r>
      <w:r w:rsidR="00AC30C7" w:rsidRPr="001F5615">
        <w:rPr>
          <w:rFonts w:ascii="Calibri" w:hAnsi="Calibri"/>
          <w:color w:val="000000"/>
        </w:rPr>
        <w:t xml:space="preserve"> concernant la biosécurité et/ou la cohabitation</w:t>
      </w:r>
      <w:r w:rsidR="00FB6279">
        <w:rPr>
          <w:rFonts w:ascii="Calibri" w:hAnsi="Calibri"/>
          <w:color w:val="000000"/>
        </w:rPr>
        <w:t>;</w:t>
      </w:r>
    </w:p>
    <w:p w14:paraId="104129E7" w14:textId="3B50ECA5" w:rsidR="00A91D7E" w:rsidRPr="00A91D7E" w:rsidRDefault="00D21108" w:rsidP="00FD41F4">
      <w:pPr>
        <w:numPr>
          <w:ilvl w:val="0"/>
          <w:numId w:val="22"/>
        </w:numPr>
        <w:pBdr>
          <w:top w:val="nil"/>
          <w:left w:val="nil"/>
          <w:bottom w:val="nil"/>
          <w:right w:val="nil"/>
          <w:between w:val="nil"/>
        </w:pBdr>
        <w:spacing w:line="240" w:lineRule="auto"/>
        <w:ind w:left="721" w:hanging="295"/>
        <w:jc w:val="both"/>
      </w:pPr>
      <w:r w:rsidRPr="001F5615">
        <w:rPr>
          <w:rFonts w:ascii="Calibri" w:hAnsi="Calibri"/>
          <w:color w:val="000000"/>
        </w:rPr>
        <w:t>« </w:t>
      </w:r>
      <w:r w:rsidR="00A91D7E" w:rsidRPr="001F5615">
        <w:rPr>
          <w:rFonts w:ascii="Calibri" w:hAnsi="Calibri"/>
          <w:color w:val="000000"/>
        </w:rPr>
        <w:t>Évaluation</w:t>
      </w:r>
      <w:r w:rsidR="0078298B" w:rsidRPr="001F5615">
        <w:rPr>
          <w:rFonts w:ascii="Calibri" w:hAnsi="Calibri"/>
          <w:color w:val="000000"/>
        </w:rPr>
        <w:t xml:space="preserve"> </w:t>
      </w:r>
      <w:r w:rsidR="00CB6EF9" w:rsidRPr="001F5615">
        <w:rPr>
          <w:rFonts w:ascii="Calibri" w:hAnsi="Calibri"/>
          <w:color w:val="000000"/>
        </w:rPr>
        <w:t>terrain</w:t>
      </w:r>
      <w:r w:rsidRPr="001F5615">
        <w:rPr>
          <w:rFonts w:ascii="Calibri" w:hAnsi="Calibri"/>
          <w:color w:val="000000"/>
        </w:rPr>
        <w:t> »</w:t>
      </w:r>
      <w:r w:rsidR="00A91D7E" w:rsidRPr="001F5615">
        <w:rPr>
          <w:rFonts w:ascii="Calibri" w:hAnsi="Calibri"/>
          <w:color w:val="000000"/>
        </w:rPr>
        <w:t xml:space="preserve"> lors d’une visite à la ferme </w:t>
      </w:r>
      <w:r w:rsidR="00AC30C7" w:rsidRPr="001F5615">
        <w:rPr>
          <w:rFonts w:ascii="Calibri" w:hAnsi="Calibri"/>
          <w:color w:val="000000"/>
        </w:rPr>
        <w:t xml:space="preserve">par </w:t>
      </w:r>
      <w:r w:rsidR="00A91D7E" w:rsidRPr="001F5615">
        <w:rPr>
          <w:rFonts w:ascii="Calibri" w:hAnsi="Calibri"/>
          <w:color w:val="000000"/>
        </w:rPr>
        <w:t xml:space="preserve">un représentant des Éleveurs </w:t>
      </w:r>
      <w:r w:rsidR="008842DC">
        <w:rPr>
          <w:rFonts w:ascii="Calibri" w:hAnsi="Calibri"/>
          <w:color w:val="000000"/>
        </w:rPr>
        <w:t>de porcs du Québec</w:t>
      </w:r>
      <w:r w:rsidR="00FB6279">
        <w:rPr>
          <w:rFonts w:ascii="Calibri" w:hAnsi="Calibri"/>
          <w:color w:val="000000"/>
        </w:rPr>
        <w:t>.</w:t>
      </w:r>
      <w:r w:rsidR="009C29B9">
        <w:rPr>
          <w:rFonts w:ascii="Calibri" w:hAnsi="Calibri"/>
          <w:color w:val="000000"/>
        </w:rPr>
        <w:t xml:space="preserve"> </w:t>
      </w:r>
      <w:r w:rsidR="00A91D7E" w:rsidRPr="001F5615">
        <w:rPr>
          <w:rFonts w:ascii="Calibri" w:hAnsi="Calibri"/>
          <w:color w:val="000000"/>
        </w:rPr>
        <w:t>(volet 4 uniquement)</w:t>
      </w:r>
    </w:p>
    <w:p w14:paraId="2DF62C2A" w14:textId="44722FFF" w:rsidR="0018292D" w:rsidRDefault="0018292D" w:rsidP="00D41B24">
      <w:pPr>
        <w:jc w:val="both"/>
      </w:pPr>
      <w:r>
        <w:t>Les aides financières seront attribuées au mérite jusqu’à l’épuisement de l’enveloppe de chacun des volets.</w:t>
      </w:r>
    </w:p>
    <w:p w14:paraId="38F2E435" w14:textId="7649BD6F" w:rsidR="003902C4" w:rsidRPr="00731380" w:rsidRDefault="00EC202E" w:rsidP="003E7987">
      <w:pPr>
        <w:pStyle w:val="Titre2"/>
        <w:spacing w:after="120" w:line="240" w:lineRule="auto"/>
      </w:pPr>
      <w:bookmarkStart w:id="41" w:name="_Toc107315262"/>
      <w:bookmarkStart w:id="42" w:name="_Toc107317018"/>
      <w:r w:rsidRPr="00731380">
        <w:t>Aide financière</w:t>
      </w:r>
      <w:r w:rsidR="00A4014C" w:rsidRPr="00731380">
        <w:t xml:space="preserve"> maximale</w:t>
      </w:r>
      <w:bookmarkEnd w:id="37"/>
      <w:bookmarkEnd w:id="41"/>
      <w:bookmarkEnd w:id="42"/>
    </w:p>
    <w:p w14:paraId="592C6F23" w14:textId="2D241018" w:rsidR="00DF3615" w:rsidRDefault="00DF3615" w:rsidP="00FC294C">
      <w:pPr>
        <w:spacing w:after="0" w:line="240" w:lineRule="auto"/>
        <w:jc w:val="both"/>
      </w:pPr>
      <w:r>
        <w:t xml:space="preserve">Taux de financement </w:t>
      </w:r>
      <w:r w:rsidR="004456D0">
        <w:t>par type de projet</w:t>
      </w:r>
    </w:p>
    <w:p w14:paraId="37AF8FF5" w14:textId="45153203" w:rsidR="00D64232" w:rsidRDefault="00D64232" w:rsidP="00FC294C">
      <w:pPr>
        <w:spacing w:after="0" w:line="240" w:lineRule="auto"/>
        <w:jc w:val="both"/>
      </w:pPr>
      <w:r>
        <w:t>Volets 1, 2 et 4</w:t>
      </w:r>
    </w:p>
    <w:p w14:paraId="055025DC" w14:textId="38E45917" w:rsidR="001F5615" w:rsidRDefault="001643B4" w:rsidP="00FC294C">
      <w:pPr>
        <w:spacing w:after="0" w:line="240" w:lineRule="auto"/>
        <w:jc w:val="both"/>
      </w:pPr>
      <w:r w:rsidRPr="001470AC">
        <w:t xml:space="preserve">L’aide financière peut atteindre un maximum de </w:t>
      </w:r>
      <w:r w:rsidR="001756DC">
        <w:rPr>
          <w:b/>
          <w:bCs/>
        </w:rPr>
        <w:t>5</w:t>
      </w:r>
      <w:r w:rsidRPr="00E8244E">
        <w:rPr>
          <w:b/>
          <w:bCs/>
        </w:rPr>
        <w:t>0 %</w:t>
      </w:r>
      <w:r w:rsidRPr="001470AC">
        <w:t xml:space="preserve"> des dépenses admissibles</w:t>
      </w:r>
      <w:r w:rsidR="001756DC">
        <w:t xml:space="preserve"> (60% pour le volet </w:t>
      </w:r>
      <w:r w:rsidR="00601A1A">
        <w:t>3)</w:t>
      </w:r>
      <w:r w:rsidRPr="001470AC">
        <w:t>. La contribution du demandeur</w:t>
      </w:r>
      <w:r w:rsidR="003B759E">
        <w:t>, en argent et</w:t>
      </w:r>
      <w:r w:rsidR="00AD5EEF">
        <w:t xml:space="preserve"> </w:t>
      </w:r>
      <w:r w:rsidR="003B759E">
        <w:t>en nature,</w:t>
      </w:r>
      <w:r w:rsidRPr="001470AC">
        <w:t xml:space="preserve"> doit couvrir minimalement </w:t>
      </w:r>
      <w:r w:rsidR="001756DC">
        <w:rPr>
          <w:b/>
          <w:bCs/>
        </w:rPr>
        <w:t>5</w:t>
      </w:r>
      <w:r w:rsidRPr="00E8244E">
        <w:rPr>
          <w:b/>
          <w:bCs/>
        </w:rPr>
        <w:t>0 %</w:t>
      </w:r>
      <w:r w:rsidRPr="001470AC">
        <w:t xml:space="preserve"> des dépenses admissibles </w:t>
      </w:r>
      <w:r w:rsidR="00601A1A">
        <w:t xml:space="preserve">(40% pour le volet 3) </w:t>
      </w:r>
      <w:r w:rsidRPr="001470AC">
        <w:t>directement reliées à la réalisation du projet.</w:t>
      </w:r>
      <w:r w:rsidR="00B00B60">
        <w:t xml:space="preserve"> La contribution en nature</w:t>
      </w:r>
      <w:r w:rsidRPr="001470AC">
        <w:t xml:space="preserve"> </w:t>
      </w:r>
      <w:r w:rsidR="00B00B60">
        <w:t xml:space="preserve">pour les coûts de </w:t>
      </w:r>
      <w:r w:rsidR="00B00B60">
        <w:lastRenderedPageBreak/>
        <w:t>main-d’œuvre fourni</w:t>
      </w:r>
      <w:r w:rsidR="002A6F33">
        <w:t>e</w:t>
      </w:r>
      <w:r w:rsidR="00B00B60">
        <w:t xml:space="preserve"> par le demandeur ou ses employés ne peut excéder </w:t>
      </w:r>
      <w:r w:rsidR="00B00B60" w:rsidRPr="00073F88">
        <w:rPr>
          <w:b/>
          <w:bCs/>
        </w:rPr>
        <w:t>20 %</w:t>
      </w:r>
      <w:r w:rsidR="00B00B60">
        <w:t xml:space="preserve"> des dépenses admissibles</w:t>
      </w:r>
      <w:r w:rsidR="00073F88">
        <w:t>, jusqu’à concurrence de 2 000 $.</w:t>
      </w:r>
    </w:p>
    <w:p w14:paraId="26B5DEDE" w14:textId="77777777" w:rsidR="00D64232" w:rsidRDefault="00D64232" w:rsidP="00FC294C">
      <w:pPr>
        <w:spacing w:after="0" w:line="240" w:lineRule="auto"/>
        <w:jc w:val="both"/>
      </w:pPr>
    </w:p>
    <w:p w14:paraId="6093102B" w14:textId="7C8E9B66" w:rsidR="00D64232" w:rsidRDefault="00D64232" w:rsidP="00FC294C">
      <w:pPr>
        <w:spacing w:after="0" w:line="240" w:lineRule="auto"/>
        <w:jc w:val="both"/>
      </w:pPr>
      <w:r>
        <w:t>Volet 3 (réfrigération et congélation)</w:t>
      </w:r>
    </w:p>
    <w:p w14:paraId="7CE85B4C" w14:textId="56C9FC2C" w:rsidR="00D64232" w:rsidRDefault="00D64232" w:rsidP="00D64232">
      <w:pPr>
        <w:spacing w:after="0" w:line="240" w:lineRule="auto"/>
        <w:jc w:val="both"/>
      </w:pPr>
      <w:r w:rsidRPr="001470AC">
        <w:t xml:space="preserve">L’aide financière peut atteindre un maximum de </w:t>
      </w:r>
      <w:r>
        <w:rPr>
          <w:b/>
          <w:bCs/>
        </w:rPr>
        <w:t>6</w:t>
      </w:r>
      <w:r w:rsidRPr="00E8244E">
        <w:rPr>
          <w:b/>
          <w:bCs/>
        </w:rPr>
        <w:t>0 %</w:t>
      </w:r>
      <w:r w:rsidRPr="001470AC">
        <w:t xml:space="preserve"> des dépenses admissibles. La contribution du demandeur</w:t>
      </w:r>
      <w:r>
        <w:t>, en argent et en nature,</w:t>
      </w:r>
      <w:r w:rsidRPr="001470AC">
        <w:t xml:space="preserve"> doit couvrir minimalement </w:t>
      </w:r>
      <w:r>
        <w:rPr>
          <w:b/>
          <w:bCs/>
        </w:rPr>
        <w:t>4</w:t>
      </w:r>
      <w:r w:rsidRPr="00E8244E">
        <w:rPr>
          <w:b/>
          <w:bCs/>
        </w:rPr>
        <w:t>0 %</w:t>
      </w:r>
      <w:r w:rsidRPr="001470AC">
        <w:t xml:space="preserve"> des dépenses admissibles directement reliées à la réalisation du projet.</w:t>
      </w:r>
      <w:r>
        <w:t xml:space="preserve"> La contribution en nature</w:t>
      </w:r>
      <w:r w:rsidRPr="001470AC">
        <w:t xml:space="preserve"> </w:t>
      </w:r>
      <w:r>
        <w:t xml:space="preserve">pour les coûts de main-d’œuvre fournie par le demandeur ou ses employés ne peut excéder </w:t>
      </w:r>
      <w:r w:rsidRPr="00073F88">
        <w:rPr>
          <w:b/>
          <w:bCs/>
        </w:rPr>
        <w:t>20 %</w:t>
      </w:r>
      <w:r>
        <w:t xml:space="preserve"> des dépenses admissibles, jusqu’à concurrence de 2 000 $.</w:t>
      </w:r>
    </w:p>
    <w:p w14:paraId="05EC82C2" w14:textId="77777777" w:rsidR="00D64232" w:rsidRDefault="00D64232" w:rsidP="00FC294C">
      <w:pPr>
        <w:spacing w:after="0" w:line="240" w:lineRule="auto"/>
        <w:jc w:val="both"/>
      </w:pPr>
    </w:p>
    <w:p w14:paraId="66D8D255" w14:textId="344DD3DE" w:rsidR="00DF3615" w:rsidRPr="00DF3615" w:rsidRDefault="00DF3615" w:rsidP="00C75FD2">
      <w:pPr>
        <w:jc w:val="both"/>
        <w:rPr>
          <w:b/>
          <w:bCs/>
        </w:rPr>
      </w:pPr>
      <w:r w:rsidRPr="00DF3615">
        <w:rPr>
          <w:b/>
          <w:bCs/>
        </w:rPr>
        <w:t>Attribution des aides financières</w:t>
      </w:r>
    </w:p>
    <w:p w14:paraId="7D427E92" w14:textId="50783305" w:rsidR="00DF3615" w:rsidRDefault="00DF3615" w:rsidP="00DF3615">
      <w:pPr>
        <w:jc w:val="both"/>
      </w:pPr>
      <w:r>
        <w:t>Pour les projets retenus ayant obtenu</w:t>
      </w:r>
      <w:r w:rsidR="001D5354">
        <w:t xml:space="preserve"> la note de passage (70 et plus)</w:t>
      </w:r>
      <w:r>
        <w:t xml:space="preserve">, l’enveloppe </w:t>
      </w:r>
      <w:r w:rsidR="008856FC">
        <w:t>sera</w:t>
      </w:r>
      <w:r>
        <w:t xml:space="preserve"> accordée par ordre d</w:t>
      </w:r>
      <w:r w:rsidR="004531B8">
        <w:t xml:space="preserve">e dépôt des </w:t>
      </w:r>
      <w:r>
        <w:t>projets</w:t>
      </w:r>
      <w:r w:rsidR="001D5354">
        <w:t xml:space="preserve">. </w:t>
      </w:r>
      <w:r w:rsidR="004456D0">
        <w:t xml:space="preserve">L’attribution d’aide financière aux projets </w:t>
      </w:r>
      <w:r w:rsidR="004531B8">
        <w:t xml:space="preserve">sera accordée </w:t>
      </w:r>
      <w:r>
        <w:t xml:space="preserve">jusqu’à épuisement complète de l’enveloppe. </w:t>
      </w:r>
    </w:p>
    <w:p w14:paraId="7AFE915C" w14:textId="77777777" w:rsidR="00DF3615" w:rsidRDefault="00DF3615" w:rsidP="00DF3615">
      <w:pPr>
        <w:jc w:val="both"/>
      </w:pPr>
    </w:p>
    <w:p w14:paraId="48B955DB" w14:textId="77777777" w:rsidR="004456D0" w:rsidRPr="001D3DDD" w:rsidRDefault="004456D0" w:rsidP="00C75FD2">
      <w:pPr>
        <w:jc w:val="both"/>
      </w:pPr>
    </w:p>
    <w:p w14:paraId="131A2941" w14:textId="2621D670" w:rsidR="00057339" w:rsidRPr="0082232F" w:rsidRDefault="00057339" w:rsidP="00057339">
      <w:pPr>
        <w:pStyle w:val="Titre1"/>
      </w:pPr>
      <w:bookmarkStart w:id="43" w:name="_Toc107317019"/>
      <w:bookmarkStart w:id="44" w:name="_Toc109018749"/>
      <w:bookmarkStart w:id="45" w:name="_Toc18676760"/>
      <w:bookmarkStart w:id="46" w:name="_Toc107315263"/>
      <w:bookmarkEnd w:id="38"/>
      <w:r>
        <w:t>Dépenses</w:t>
      </w:r>
      <w:bookmarkEnd w:id="43"/>
      <w:bookmarkEnd w:id="44"/>
    </w:p>
    <w:p w14:paraId="12C6D987" w14:textId="4D037DAC" w:rsidR="00945971" w:rsidRPr="007E724A" w:rsidRDefault="00EC202E" w:rsidP="0067401C">
      <w:pPr>
        <w:pStyle w:val="Titre2"/>
        <w:rPr>
          <w:color w:val="0093D0"/>
        </w:rPr>
      </w:pPr>
      <w:bookmarkStart w:id="47" w:name="_Toc107317020"/>
      <w:r w:rsidRPr="00DD6E3D">
        <w:t>Dépenses</w:t>
      </w:r>
      <w:bookmarkEnd w:id="45"/>
      <w:r w:rsidR="0067401C">
        <w:t xml:space="preserve"> admissibles</w:t>
      </w:r>
      <w:bookmarkStart w:id="48" w:name="_Hlk102107798"/>
      <w:bookmarkEnd w:id="46"/>
      <w:bookmarkEnd w:id="47"/>
      <w:r w:rsidR="00D211E6" w:rsidRPr="007E724A">
        <w:rPr>
          <w:color w:val="0093D0"/>
        </w:rPr>
        <w:t xml:space="preserve"> </w:t>
      </w:r>
    </w:p>
    <w:p w14:paraId="0F480CC3" w14:textId="5583CE91" w:rsidR="000424ED" w:rsidRDefault="000424ED" w:rsidP="00C75FD2">
      <w:pPr>
        <w:jc w:val="both"/>
      </w:pPr>
      <w:bookmarkStart w:id="49" w:name="_Toc18676762"/>
      <w:r>
        <w:t>Les dépenses admissibles sont celles directement liées à la réalisation du projet</w:t>
      </w:r>
      <w:r w:rsidR="00E366BF">
        <w:t xml:space="preserve"> et </w:t>
      </w:r>
      <w:r>
        <w:t>correspondent aux éléments suivants :</w:t>
      </w:r>
    </w:p>
    <w:p w14:paraId="5A1E5BCC" w14:textId="2C242221" w:rsidR="000424ED" w:rsidRDefault="000424ED" w:rsidP="00C75FD2">
      <w:pPr>
        <w:numPr>
          <w:ilvl w:val="0"/>
          <w:numId w:val="23"/>
        </w:numPr>
        <w:pBdr>
          <w:top w:val="nil"/>
          <w:left w:val="nil"/>
          <w:bottom w:val="nil"/>
          <w:right w:val="nil"/>
          <w:between w:val="nil"/>
        </w:pBdr>
        <w:spacing w:after="0" w:line="240" w:lineRule="auto"/>
        <w:ind w:left="709" w:hanging="283"/>
        <w:jc w:val="both"/>
      </w:pPr>
      <w:r w:rsidRPr="000540A2">
        <w:rPr>
          <w:rFonts w:ascii="Calibri" w:hAnsi="Calibri"/>
          <w:color w:val="000000"/>
        </w:rPr>
        <w:t>Les honoraires professionnels</w:t>
      </w:r>
      <w:r w:rsidR="00B73530" w:rsidRPr="000540A2">
        <w:rPr>
          <w:rFonts w:ascii="Calibri" w:hAnsi="Calibri"/>
          <w:color w:val="000000"/>
        </w:rPr>
        <w:t>;</w:t>
      </w:r>
    </w:p>
    <w:p w14:paraId="59B47B79" w14:textId="54C31CA2" w:rsidR="000424ED" w:rsidRPr="00B73530" w:rsidRDefault="000424ED" w:rsidP="00C75FD2">
      <w:pPr>
        <w:numPr>
          <w:ilvl w:val="0"/>
          <w:numId w:val="23"/>
        </w:numPr>
        <w:pBdr>
          <w:top w:val="nil"/>
          <w:left w:val="nil"/>
          <w:bottom w:val="nil"/>
          <w:right w:val="nil"/>
          <w:between w:val="nil"/>
        </w:pBdr>
        <w:spacing w:after="0" w:line="240" w:lineRule="auto"/>
        <w:ind w:left="709" w:hanging="283"/>
        <w:jc w:val="both"/>
      </w:pPr>
      <w:r w:rsidRPr="000540A2">
        <w:rPr>
          <w:rFonts w:ascii="Calibri" w:hAnsi="Calibri"/>
          <w:color w:val="000000"/>
        </w:rPr>
        <w:t xml:space="preserve">La rémunération du personnel dans le respect </w:t>
      </w:r>
      <w:r w:rsidR="001376DE" w:rsidRPr="000540A2">
        <w:rPr>
          <w:rFonts w:ascii="Calibri" w:hAnsi="Calibri"/>
          <w:color w:val="000000"/>
        </w:rPr>
        <w:t>des taux maximaux admissibles pour le programme (voir tableau ci-après)</w:t>
      </w:r>
      <w:r w:rsidR="00B73530" w:rsidRPr="000540A2">
        <w:rPr>
          <w:rFonts w:ascii="Calibri" w:hAnsi="Calibri"/>
          <w:color w:val="000000"/>
        </w:rPr>
        <w:t>;</w:t>
      </w:r>
    </w:p>
    <w:p w14:paraId="7BF1AD0A" w14:textId="27858942" w:rsidR="000424ED" w:rsidRPr="00B73530" w:rsidRDefault="000424ED" w:rsidP="00C75FD2">
      <w:pPr>
        <w:numPr>
          <w:ilvl w:val="0"/>
          <w:numId w:val="23"/>
        </w:numPr>
        <w:pBdr>
          <w:top w:val="nil"/>
          <w:left w:val="nil"/>
          <w:bottom w:val="nil"/>
          <w:right w:val="nil"/>
          <w:between w:val="nil"/>
        </w:pBdr>
        <w:spacing w:after="0" w:line="240" w:lineRule="auto"/>
        <w:ind w:left="709" w:hanging="283"/>
        <w:jc w:val="both"/>
      </w:pPr>
      <w:r w:rsidRPr="000540A2">
        <w:rPr>
          <w:rFonts w:ascii="Calibri" w:hAnsi="Calibri"/>
          <w:color w:val="000000"/>
        </w:rPr>
        <w:t>Les coûts de la main-d'œuvre en nature</w:t>
      </w:r>
      <w:r w:rsidR="00122C8B">
        <w:rPr>
          <w:rFonts w:ascii="Calibri" w:hAnsi="Calibri"/>
          <w:color w:val="000000"/>
        </w:rPr>
        <w:t xml:space="preserve"> </w:t>
      </w:r>
      <w:r w:rsidR="004F7BD0">
        <w:rPr>
          <w:rFonts w:ascii="Calibri" w:hAnsi="Calibri"/>
          <w:color w:val="000000"/>
        </w:rPr>
        <w:t xml:space="preserve">pour du travail fait par le </w:t>
      </w:r>
      <w:r w:rsidR="00122C8B">
        <w:rPr>
          <w:rFonts w:ascii="Calibri" w:hAnsi="Calibri"/>
          <w:color w:val="000000"/>
        </w:rPr>
        <w:t>demandeur ou</w:t>
      </w:r>
      <w:r w:rsidR="00762EFB">
        <w:rPr>
          <w:rFonts w:ascii="Calibri" w:hAnsi="Calibri"/>
          <w:color w:val="000000"/>
        </w:rPr>
        <w:t xml:space="preserve"> de</w:t>
      </w:r>
      <w:r w:rsidR="00122C8B">
        <w:rPr>
          <w:rFonts w:ascii="Calibri" w:hAnsi="Calibri"/>
          <w:color w:val="000000"/>
        </w:rPr>
        <w:t xml:space="preserve"> ses employés</w:t>
      </w:r>
      <w:r w:rsidRPr="000540A2">
        <w:rPr>
          <w:rFonts w:ascii="Calibri" w:hAnsi="Calibri"/>
          <w:color w:val="000000"/>
        </w:rPr>
        <w:t xml:space="preserve">, </w:t>
      </w:r>
      <w:r w:rsidR="001A0CA3" w:rsidRPr="000540A2">
        <w:rPr>
          <w:rFonts w:ascii="Calibri" w:hAnsi="Calibri"/>
          <w:color w:val="000000"/>
        </w:rPr>
        <w:t>jusqu’à 2</w:t>
      </w:r>
      <w:r w:rsidR="00B73530" w:rsidRPr="000540A2">
        <w:rPr>
          <w:rFonts w:ascii="Calibri" w:hAnsi="Calibri"/>
          <w:color w:val="000000"/>
        </w:rPr>
        <w:t>0</w:t>
      </w:r>
      <w:r w:rsidR="00762EFB">
        <w:rPr>
          <w:rFonts w:ascii="Calibri" w:hAnsi="Calibri"/>
          <w:color w:val="000000"/>
        </w:rPr>
        <w:t> </w:t>
      </w:r>
      <w:r w:rsidR="001A0CA3" w:rsidRPr="000540A2">
        <w:rPr>
          <w:rFonts w:ascii="Calibri" w:hAnsi="Calibri"/>
          <w:color w:val="000000"/>
        </w:rPr>
        <w:t xml:space="preserve">% du coût total du projet et </w:t>
      </w:r>
      <w:r w:rsidRPr="000540A2">
        <w:rPr>
          <w:rFonts w:ascii="Calibri" w:hAnsi="Calibri"/>
          <w:color w:val="000000"/>
        </w:rPr>
        <w:t>jusqu'à concurrence de 2</w:t>
      </w:r>
      <w:r w:rsidR="00B73530" w:rsidRPr="000540A2">
        <w:rPr>
          <w:rFonts w:ascii="Calibri" w:hAnsi="Calibri"/>
          <w:color w:val="000000"/>
        </w:rPr>
        <w:t> </w:t>
      </w:r>
      <w:r w:rsidRPr="000540A2">
        <w:rPr>
          <w:rFonts w:ascii="Calibri" w:hAnsi="Calibri"/>
          <w:color w:val="000000"/>
        </w:rPr>
        <w:t>000</w:t>
      </w:r>
      <w:r w:rsidR="00B73530" w:rsidRPr="000540A2">
        <w:rPr>
          <w:rFonts w:ascii="Calibri" w:hAnsi="Calibri"/>
          <w:color w:val="000000"/>
        </w:rPr>
        <w:t> </w:t>
      </w:r>
      <w:r w:rsidRPr="000540A2">
        <w:rPr>
          <w:rFonts w:ascii="Calibri" w:hAnsi="Calibri"/>
          <w:color w:val="000000"/>
        </w:rPr>
        <w:t>$</w:t>
      </w:r>
      <w:r w:rsidR="00B73530" w:rsidRPr="000540A2">
        <w:rPr>
          <w:rFonts w:ascii="Calibri" w:hAnsi="Calibri"/>
          <w:color w:val="000000"/>
        </w:rPr>
        <w:t>;</w:t>
      </w:r>
    </w:p>
    <w:p w14:paraId="018861E8" w14:textId="5C2E53E2" w:rsidR="000424ED" w:rsidRPr="00B73530" w:rsidRDefault="000424ED" w:rsidP="00C75FD2">
      <w:pPr>
        <w:numPr>
          <w:ilvl w:val="0"/>
          <w:numId w:val="23"/>
        </w:numPr>
        <w:pBdr>
          <w:top w:val="nil"/>
          <w:left w:val="nil"/>
          <w:bottom w:val="nil"/>
          <w:right w:val="nil"/>
          <w:between w:val="nil"/>
        </w:pBdr>
        <w:spacing w:after="0" w:line="240" w:lineRule="auto"/>
        <w:ind w:left="709" w:hanging="283"/>
        <w:jc w:val="both"/>
      </w:pPr>
      <w:r w:rsidRPr="000540A2">
        <w:rPr>
          <w:rFonts w:ascii="Calibri" w:hAnsi="Calibri"/>
          <w:color w:val="000000"/>
        </w:rPr>
        <w:t xml:space="preserve">Les coûts </w:t>
      </w:r>
      <w:r w:rsidR="009C29B9">
        <w:rPr>
          <w:rFonts w:ascii="Calibri" w:hAnsi="Calibri"/>
          <w:color w:val="000000"/>
        </w:rPr>
        <w:t>d’achat</w:t>
      </w:r>
      <w:r w:rsidR="00E366BF">
        <w:rPr>
          <w:rFonts w:ascii="Calibri" w:hAnsi="Calibri"/>
          <w:color w:val="000000"/>
        </w:rPr>
        <w:t>s</w:t>
      </w:r>
      <w:r w:rsidRPr="000540A2">
        <w:rPr>
          <w:rFonts w:ascii="Calibri" w:hAnsi="Calibri"/>
          <w:color w:val="000000"/>
        </w:rPr>
        <w:t xml:space="preserve"> d’équipement</w:t>
      </w:r>
      <w:r w:rsidR="00A11F75" w:rsidRPr="000540A2">
        <w:rPr>
          <w:rFonts w:ascii="Calibri" w:hAnsi="Calibri"/>
          <w:color w:val="000000"/>
        </w:rPr>
        <w:t xml:space="preserve"> </w:t>
      </w:r>
      <w:r w:rsidRPr="000540A2">
        <w:rPr>
          <w:rFonts w:ascii="Calibri" w:hAnsi="Calibri"/>
          <w:color w:val="000000"/>
        </w:rPr>
        <w:t>et de matériaux</w:t>
      </w:r>
      <w:r w:rsidR="003209F6" w:rsidRPr="000540A2">
        <w:rPr>
          <w:rFonts w:ascii="Calibri" w:hAnsi="Calibri"/>
          <w:color w:val="000000"/>
        </w:rPr>
        <w:t xml:space="preserve"> nécessaires à la réalisation du projet</w:t>
      </w:r>
      <w:r w:rsidR="00B73530" w:rsidRPr="000540A2">
        <w:rPr>
          <w:rFonts w:ascii="Calibri" w:hAnsi="Calibri"/>
          <w:color w:val="000000"/>
        </w:rPr>
        <w:t>;</w:t>
      </w:r>
    </w:p>
    <w:p w14:paraId="6820ABC3" w14:textId="0F049665" w:rsidR="000424ED" w:rsidRPr="00DE06B5" w:rsidRDefault="000424ED" w:rsidP="00C75FD2">
      <w:pPr>
        <w:numPr>
          <w:ilvl w:val="0"/>
          <w:numId w:val="23"/>
        </w:numPr>
        <w:pBdr>
          <w:top w:val="nil"/>
          <w:left w:val="nil"/>
          <w:bottom w:val="nil"/>
          <w:right w:val="nil"/>
          <w:between w:val="nil"/>
        </w:pBdr>
        <w:spacing w:after="0" w:line="240" w:lineRule="auto"/>
        <w:ind w:left="709" w:hanging="283"/>
        <w:jc w:val="both"/>
      </w:pPr>
      <w:r w:rsidRPr="000540A2">
        <w:rPr>
          <w:rFonts w:ascii="Calibri" w:hAnsi="Calibri"/>
          <w:color w:val="000000"/>
        </w:rPr>
        <w:t>La location d'équipement ou de machines nécessaires à la réalisation du projet</w:t>
      </w:r>
      <w:r w:rsidR="00B73530" w:rsidRPr="000540A2">
        <w:rPr>
          <w:rFonts w:ascii="Calibri" w:hAnsi="Calibri"/>
          <w:color w:val="000000"/>
        </w:rPr>
        <w:t>;</w:t>
      </w:r>
    </w:p>
    <w:p w14:paraId="016E18CC" w14:textId="291F6FB1" w:rsidR="001376DE" w:rsidRPr="00057B1D" w:rsidRDefault="00AA0835" w:rsidP="00C75FD2">
      <w:pPr>
        <w:numPr>
          <w:ilvl w:val="0"/>
          <w:numId w:val="23"/>
        </w:numPr>
        <w:pBdr>
          <w:top w:val="nil"/>
          <w:left w:val="nil"/>
          <w:bottom w:val="nil"/>
          <w:right w:val="nil"/>
          <w:between w:val="nil"/>
        </w:pBdr>
        <w:ind w:left="709" w:hanging="283"/>
        <w:jc w:val="both"/>
        <w:rPr>
          <w:rFonts w:ascii="Calibri" w:hAnsi="Calibri"/>
          <w:b/>
          <w:color w:val="000000"/>
        </w:rPr>
      </w:pPr>
      <w:r w:rsidRPr="000540A2">
        <w:rPr>
          <w:rFonts w:ascii="Calibri" w:hAnsi="Calibri"/>
          <w:color w:val="000000"/>
        </w:rPr>
        <w:t xml:space="preserve">Les coûts des permis </w:t>
      </w:r>
      <w:r w:rsidR="00F25BF2">
        <w:rPr>
          <w:rFonts w:ascii="Calibri" w:hAnsi="Calibri"/>
          <w:color w:val="000000"/>
        </w:rPr>
        <w:t>(ex.</w:t>
      </w:r>
      <w:r w:rsidR="00E37DFC">
        <w:rPr>
          <w:rFonts w:ascii="Calibri" w:hAnsi="Calibri"/>
          <w:color w:val="000000"/>
        </w:rPr>
        <w:t> :</w:t>
      </w:r>
      <w:r w:rsidR="00F25BF2">
        <w:rPr>
          <w:rFonts w:ascii="Calibri" w:hAnsi="Calibri"/>
          <w:color w:val="000000"/>
        </w:rPr>
        <w:t xml:space="preserve"> permis de construction) </w:t>
      </w:r>
      <w:r w:rsidRPr="000540A2">
        <w:rPr>
          <w:rFonts w:ascii="Calibri" w:hAnsi="Calibri"/>
          <w:color w:val="000000"/>
        </w:rPr>
        <w:t>et des approbations</w:t>
      </w:r>
      <w:r w:rsidR="003209F6" w:rsidRPr="000540A2">
        <w:rPr>
          <w:rFonts w:ascii="Calibri" w:hAnsi="Calibri"/>
          <w:color w:val="000000"/>
        </w:rPr>
        <w:t xml:space="preserve"> nécessaires</w:t>
      </w:r>
      <w:r w:rsidR="00F25BF2">
        <w:rPr>
          <w:rFonts w:ascii="Calibri" w:hAnsi="Calibri"/>
          <w:color w:val="000000"/>
        </w:rPr>
        <w:t xml:space="preserve"> (ex.</w:t>
      </w:r>
      <w:r w:rsidR="00E37DFC">
        <w:rPr>
          <w:rFonts w:ascii="Calibri" w:hAnsi="Calibri"/>
          <w:color w:val="000000"/>
        </w:rPr>
        <w:t xml:space="preserve"> : </w:t>
      </w:r>
      <w:r w:rsidR="00F25BF2">
        <w:rPr>
          <w:rFonts w:ascii="Calibri" w:hAnsi="Calibri"/>
          <w:color w:val="000000"/>
        </w:rPr>
        <w:t>certificat d’autorisation)</w:t>
      </w:r>
      <w:r w:rsidR="00B73530" w:rsidRPr="000540A2">
        <w:rPr>
          <w:rFonts w:ascii="Calibri" w:hAnsi="Calibri"/>
          <w:color w:val="000000"/>
        </w:rPr>
        <w:t>.</w:t>
      </w:r>
    </w:p>
    <w:p w14:paraId="60AD5343" w14:textId="7DC036CF" w:rsidR="007A17AD" w:rsidRDefault="007A17AD">
      <w:pPr>
        <w:spacing w:after="200"/>
        <w:rPr>
          <w:rFonts w:ascii="Calibri" w:hAnsi="Calibri"/>
          <w:color w:val="000000"/>
        </w:rPr>
      </w:pPr>
      <w:r>
        <w:rPr>
          <w:rFonts w:ascii="Calibri" w:hAnsi="Calibri"/>
          <w:color w:val="000000"/>
        </w:rPr>
        <w:br w:type="page"/>
      </w:r>
    </w:p>
    <w:tbl>
      <w:tblPr>
        <w:tblW w:w="7796"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00" w:firstRow="0" w:lastRow="0" w:firstColumn="0" w:lastColumn="0" w:noHBand="0" w:noVBand="1"/>
      </w:tblPr>
      <w:tblGrid>
        <w:gridCol w:w="4071"/>
        <w:gridCol w:w="1599"/>
        <w:gridCol w:w="2126"/>
      </w:tblGrid>
      <w:tr w:rsidR="001376DE" w14:paraId="3700581C" w14:textId="77777777" w:rsidTr="000540A2">
        <w:tc>
          <w:tcPr>
            <w:tcW w:w="7796" w:type="dxa"/>
            <w:gridSpan w:val="3"/>
            <w:shd w:val="clear" w:color="auto" w:fill="0093D0"/>
            <w:vAlign w:val="center"/>
          </w:tcPr>
          <w:p w14:paraId="65A72A4F" w14:textId="6CA7241D" w:rsidR="001376DE" w:rsidRPr="00F86DF4" w:rsidRDefault="001376DE" w:rsidP="000540A2">
            <w:pPr>
              <w:spacing w:before="120" w:line="240" w:lineRule="auto"/>
              <w:jc w:val="center"/>
              <w:rPr>
                <w:rFonts w:ascii="Calibri" w:hAnsi="Calibri" w:cs="Calibri"/>
                <w:b/>
                <w:bCs/>
              </w:rPr>
            </w:pPr>
            <w:r w:rsidRPr="00F86DF4">
              <w:rPr>
                <w:rFonts w:ascii="Calibri" w:hAnsi="Calibri" w:cs="Calibri"/>
                <w:b/>
                <w:bCs/>
              </w:rPr>
              <w:lastRenderedPageBreak/>
              <w:t>Taux maximaux admissibles pour la main</w:t>
            </w:r>
            <w:r w:rsidR="00E366BF" w:rsidRPr="00F86DF4">
              <w:rPr>
                <w:rFonts w:ascii="Calibri" w:hAnsi="Calibri" w:cs="Calibri"/>
                <w:b/>
                <w:bCs/>
              </w:rPr>
              <w:t>-</w:t>
            </w:r>
            <w:r w:rsidRPr="00F86DF4">
              <w:rPr>
                <w:rFonts w:ascii="Calibri" w:hAnsi="Calibri" w:cs="Calibri"/>
                <w:b/>
                <w:bCs/>
              </w:rPr>
              <w:t>d’œuvre</w:t>
            </w:r>
          </w:p>
          <w:p w14:paraId="04BBE301" w14:textId="53B16EAD" w:rsidR="001376DE" w:rsidRPr="0067401C" w:rsidRDefault="001376DE" w:rsidP="000540A2">
            <w:pPr>
              <w:spacing w:before="120" w:line="240" w:lineRule="auto"/>
              <w:jc w:val="center"/>
              <w:rPr>
                <w:rFonts w:ascii="Calibri" w:hAnsi="Calibri"/>
                <w:color w:val="FFFFFF" w:themeColor="background1"/>
              </w:rPr>
            </w:pPr>
            <w:r w:rsidRPr="00F86DF4">
              <w:rPr>
                <w:rFonts w:ascii="Calibri" w:hAnsi="Calibri" w:cs="Calibri"/>
                <w:b/>
                <w:bCs/>
              </w:rPr>
              <w:t>(</w:t>
            </w:r>
            <w:r w:rsidR="005606FD" w:rsidRPr="00F86DF4">
              <w:rPr>
                <w:rFonts w:ascii="Calibri" w:hAnsi="Calibri" w:cs="Calibri"/>
                <w:b/>
                <w:bCs/>
              </w:rPr>
              <w:t>C</w:t>
            </w:r>
            <w:r w:rsidRPr="00F86DF4">
              <w:rPr>
                <w:rFonts w:ascii="Calibri" w:hAnsi="Calibri" w:cs="Calibri"/>
                <w:b/>
                <w:bCs/>
              </w:rPr>
              <w:t>omprend le salaire et les charges sociales)</w:t>
            </w:r>
          </w:p>
        </w:tc>
      </w:tr>
      <w:tr w:rsidR="001376DE" w14:paraId="1D762B78" w14:textId="77777777" w:rsidTr="00A03317">
        <w:tc>
          <w:tcPr>
            <w:tcW w:w="4071" w:type="dxa"/>
            <w:shd w:val="clear" w:color="auto" w:fill="D9D9D9" w:themeFill="background1" w:themeFillShade="D9"/>
          </w:tcPr>
          <w:p w14:paraId="2340ED3C" w14:textId="6C442659" w:rsidR="001376DE" w:rsidRPr="00A03317" w:rsidRDefault="001376DE" w:rsidP="000540A2">
            <w:pPr>
              <w:spacing w:after="0" w:line="240" w:lineRule="auto"/>
              <w:rPr>
                <w:rFonts w:ascii="Calibri" w:hAnsi="Calibri"/>
                <w:b/>
                <w:bCs/>
                <w:color w:val="000000"/>
              </w:rPr>
            </w:pPr>
            <w:r w:rsidRPr="00A03317">
              <w:rPr>
                <w:rFonts w:ascii="Calibri" w:hAnsi="Calibri"/>
                <w:b/>
                <w:bCs/>
                <w:color w:val="000000"/>
              </w:rPr>
              <w:t>Type de main</w:t>
            </w:r>
            <w:r w:rsidR="00E366BF" w:rsidRPr="00A03317">
              <w:rPr>
                <w:rFonts w:ascii="Calibri" w:hAnsi="Calibri"/>
                <w:b/>
                <w:bCs/>
                <w:color w:val="000000"/>
              </w:rPr>
              <w:t>-</w:t>
            </w:r>
            <w:r w:rsidRPr="00A03317">
              <w:rPr>
                <w:rFonts w:ascii="Calibri" w:hAnsi="Calibri"/>
                <w:b/>
                <w:bCs/>
                <w:color w:val="000000"/>
              </w:rPr>
              <w:t>d’œuvre</w:t>
            </w:r>
          </w:p>
        </w:tc>
        <w:tc>
          <w:tcPr>
            <w:tcW w:w="1599" w:type="dxa"/>
            <w:shd w:val="clear" w:color="auto" w:fill="D9D9D9" w:themeFill="background1" w:themeFillShade="D9"/>
          </w:tcPr>
          <w:p w14:paraId="2C32EFC1" w14:textId="36C84425" w:rsidR="001376DE" w:rsidRPr="00A03317" w:rsidRDefault="001376DE" w:rsidP="000540A2">
            <w:pPr>
              <w:spacing w:after="0" w:line="240" w:lineRule="auto"/>
              <w:rPr>
                <w:rFonts w:ascii="Calibri" w:hAnsi="Calibri"/>
                <w:b/>
                <w:bCs/>
                <w:color w:val="000000"/>
              </w:rPr>
            </w:pPr>
            <w:r w:rsidRPr="00A03317">
              <w:rPr>
                <w:rFonts w:ascii="Calibri" w:hAnsi="Calibri"/>
                <w:b/>
                <w:bCs/>
                <w:color w:val="000000"/>
              </w:rPr>
              <w:t>Taux horaire</w:t>
            </w:r>
          </w:p>
        </w:tc>
        <w:tc>
          <w:tcPr>
            <w:tcW w:w="2126" w:type="dxa"/>
            <w:shd w:val="clear" w:color="auto" w:fill="D9D9D9" w:themeFill="background1" w:themeFillShade="D9"/>
          </w:tcPr>
          <w:p w14:paraId="0CD9E015" w14:textId="360CA654" w:rsidR="001376DE" w:rsidRPr="00A03317" w:rsidRDefault="001376DE" w:rsidP="000540A2">
            <w:pPr>
              <w:spacing w:after="0" w:line="240" w:lineRule="auto"/>
              <w:rPr>
                <w:rFonts w:ascii="Calibri" w:hAnsi="Calibri"/>
                <w:b/>
                <w:bCs/>
                <w:color w:val="000000"/>
              </w:rPr>
            </w:pPr>
            <w:r w:rsidRPr="00A03317">
              <w:rPr>
                <w:rFonts w:ascii="Calibri" w:hAnsi="Calibri"/>
                <w:b/>
                <w:bCs/>
                <w:color w:val="000000"/>
              </w:rPr>
              <w:t>Taux journalier (7</w:t>
            </w:r>
            <w:r w:rsidR="00E37DFC" w:rsidRPr="00A03317">
              <w:rPr>
                <w:rFonts w:ascii="Calibri" w:hAnsi="Calibri"/>
                <w:b/>
                <w:bCs/>
                <w:color w:val="000000"/>
              </w:rPr>
              <w:t xml:space="preserve"> </w:t>
            </w:r>
            <w:r w:rsidRPr="00A03317">
              <w:rPr>
                <w:rFonts w:ascii="Calibri" w:hAnsi="Calibri"/>
                <w:b/>
                <w:bCs/>
                <w:color w:val="000000"/>
              </w:rPr>
              <w:t>h)</w:t>
            </w:r>
          </w:p>
        </w:tc>
      </w:tr>
      <w:tr w:rsidR="00A63813" w:rsidRPr="001376DE" w14:paraId="473AC4DF" w14:textId="77777777" w:rsidTr="000540A2">
        <w:tc>
          <w:tcPr>
            <w:tcW w:w="4071" w:type="dxa"/>
          </w:tcPr>
          <w:p w14:paraId="441902D1" w14:textId="4963606B" w:rsidR="00A63813" w:rsidRPr="00D979B8" w:rsidRDefault="00A63813" w:rsidP="000540A2">
            <w:pPr>
              <w:spacing w:after="0" w:line="240" w:lineRule="auto"/>
              <w:rPr>
                <w:rFonts w:ascii="Calibri" w:hAnsi="Calibri"/>
                <w:color w:val="000000"/>
              </w:rPr>
            </w:pPr>
            <w:r w:rsidRPr="00D979B8">
              <w:rPr>
                <w:rFonts w:ascii="Calibri" w:hAnsi="Calibri"/>
                <w:color w:val="000000"/>
              </w:rPr>
              <w:t>Producteur agricole</w:t>
            </w:r>
          </w:p>
        </w:tc>
        <w:tc>
          <w:tcPr>
            <w:tcW w:w="1599" w:type="dxa"/>
            <w:vAlign w:val="center"/>
          </w:tcPr>
          <w:p w14:paraId="0E8DE0E6" w14:textId="27DD15CF" w:rsidR="00A63813" w:rsidRPr="00D979B8" w:rsidRDefault="006C38A9" w:rsidP="000540A2">
            <w:pPr>
              <w:spacing w:after="0" w:line="240" w:lineRule="auto"/>
              <w:jc w:val="center"/>
              <w:rPr>
                <w:rFonts w:ascii="Calibri" w:hAnsi="Calibri"/>
                <w:color w:val="000000"/>
              </w:rPr>
            </w:pPr>
            <w:r w:rsidRPr="00D979B8">
              <w:rPr>
                <w:rFonts w:ascii="Calibri" w:hAnsi="Calibri"/>
                <w:color w:val="000000"/>
              </w:rPr>
              <w:t>52 $</w:t>
            </w:r>
          </w:p>
        </w:tc>
        <w:tc>
          <w:tcPr>
            <w:tcW w:w="2126" w:type="dxa"/>
            <w:vAlign w:val="center"/>
          </w:tcPr>
          <w:p w14:paraId="73F98A47" w14:textId="062A67D9" w:rsidR="00A63813" w:rsidRPr="00D979B8" w:rsidRDefault="00A63813" w:rsidP="000540A2">
            <w:pPr>
              <w:spacing w:after="0" w:line="240" w:lineRule="auto"/>
              <w:jc w:val="center"/>
              <w:rPr>
                <w:rFonts w:ascii="Calibri" w:hAnsi="Calibri"/>
                <w:color w:val="000000"/>
              </w:rPr>
            </w:pPr>
            <w:r w:rsidRPr="00D979B8">
              <w:rPr>
                <w:rFonts w:ascii="Calibri" w:hAnsi="Calibri"/>
                <w:color w:val="000000"/>
              </w:rPr>
              <w:t>363 $</w:t>
            </w:r>
          </w:p>
        </w:tc>
      </w:tr>
      <w:tr w:rsidR="001376DE" w:rsidRPr="001376DE" w14:paraId="43196C39" w14:textId="77777777" w:rsidTr="000540A2">
        <w:tc>
          <w:tcPr>
            <w:tcW w:w="4071" w:type="dxa"/>
          </w:tcPr>
          <w:p w14:paraId="596E6A04" w14:textId="2A7188AC" w:rsidR="001376DE" w:rsidRPr="00D979B8" w:rsidRDefault="001376DE" w:rsidP="000540A2">
            <w:pPr>
              <w:spacing w:after="0" w:line="240" w:lineRule="auto"/>
              <w:rPr>
                <w:rFonts w:ascii="Calibri" w:hAnsi="Calibri"/>
                <w:color w:val="000000"/>
              </w:rPr>
            </w:pPr>
            <w:r w:rsidRPr="00D979B8">
              <w:rPr>
                <w:rFonts w:ascii="Calibri" w:hAnsi="Calibri"/>
                <w:color w:val="000000"/>
              </w:rPr>
              <w:t>Technicien</w:t>
            </w:r>
          </w:p>
        </w:tc>
        <w:tc>
          <w:tcPr>
            <w:tcW w:w="1599" w:type="dxa"/>
            <w:vAlign w:val="center"/>
          </w:tcPr>
          <w:p w14:paraId="1A90D454" w14:textId="2F92061A" w:rsidR="001376DE" w:rsidRPr="00D979B8" w:rsidRDefault="006C38A9" w:rsidP="000540A2">
            <w:pPr>
              <w:spacing w:after="0" w:line="240" w:lineRule="auto"/>
              <w:jc w:val="center"/>
              <w:rPr>
                <w:rFonts w:ascii="Calibri" w:hAnsi="Calibri"/>
                <w:color w:val="000000"/>
              </w:rPr>
            </w:pPr>
            <w:r w:rsidRPr="00D979B8">
              <w:rPr>
                <w:rFonts w:ascii="Calibri" w:hAnsi="Calibri"/>
                <w:color w:val="000000"/>
              </w:rPr>
              <w:t>47 $</w:t>
            </w:r>
          </w:p>
        </w:tc>
        <w:tc>
          <w:tcPr>
            <w:tcW w:w="2126" w:type="dxa"/>
            <w:vAlign w:val="center"/>
          </w:tcPr>
          <w:p w14:paraId="7BE609F8" w14:textId="4DEDBC2C" w:rsidR="001376DE" w:rsidRPr="00D979B8" w:rsidRDefault="001376DE" w:rsidP="000540A2">
            <w:pPr>
              <w:spacing w:after="0" w:line="240" w:lineRule="auto"/>
              <w:jc w:val="center"/>
              <w:rPr>
                <w:rFonts w:ascii="Calibri" w:hAnsi="Calibri"/>
                <w:color w:val="000000"/>
              </w:rPr>
            </w:pPr>
            <w:r w:rsidRPr="00D979B8">
              <w:rPr>
                <w:rFonts w:ascii="Calibri" w:hAnsi="Calibri"/>
                <w:color w:val="000000"/>
              </w:rPr>
              <w:t>330 $</w:t>
            </w:r>
          </w:p>
        </w:tc>
      </w:tr>
      <w:tr w:rsidR="001376DE" w:rsidRPr="001376DE" w14:paraId="2597C38E" w14:textId="77777777" w:rsidTr="000540A2">
        <w:tc>
          <w:tcPr>
            <w:tcW w:w="4071" w:type="dxa"/>
          </w:tcPr>
          <w:p w14:paraId="4159ADBC" w14:textId="6257464E" w:rsidR="001376DE" w:rsidRPr="00D979B8" w:rsidRDefault="001376DE" w:rsidP="000540A2">
            <w:pPr>
              <w:spacing w:after="0" w:line="240" w:lineRule="auto"/>
              <w:rPr>
                <w:rFonts w:ascii="Calibri" w:hAnsi="Calibri"/>
                <w:color w:val="000000"/>
              </w:rPr>
            </w:pPr>
            <w:r w:rsidRPr="00D979B8">
              <w:rPr>
                <w:rFonts w:ascii="Calibri" w:hAnsi="Calibri"/>
                <w:color w:val="000000"/>
              </w:rPr>
              <w:t>Ouvrier</w:t>
            </w:r>
          </w:p>
        </w:tc>
        <w:tc>
          <w:tcPr>
            <w:tcW w:w="1599" w:type="dxa"/>
            <w:vAlign w:val="center"/>
          </w:tcPr>
          <w:p w14:paraId="4BB30034" w14:textId="46927D74" w:rsidR="001376DE" w:rsidRPr="00D979B8" w:rsidRDefault="006C38A9" w:rsidP="000540A2">
            <w:pPr>
              <w:spacing w:after="0" w:line="240" w:lineRule="auto"/>
              <w:jc w:val="center"/>
              <w:rPr>
                <w:rFonts w:ascii="Calibri" w:hAnsi="Calibri"/>
                <w:color w:val="000000"/>
              </w:rPr>
            </w:pPr>
            <w:r w:rsidRPr="00D979B8">
              <w:rPr>
                <w:rFonts w:ascii="Calibri" w:hAnsi="Calibri"/>
                <w:color w:val="000000"/>
              </w:rPr>
              <w:t>31 $</w:t>
            </w:r>
          </w:p>
        </w:tc>
        <w:tc>
          <w:tcPr>
            <w:tcW w:w="2126" w:type="dxa"/>
            <w:vAlign w:val="center"/>
          </w:tcPr>
          <w:p w14:paraId="286AD5C6" w14:textId="4C446F14" w:rsidR="001376DE" w:rsidRPr="00D979B8" w:rsidRDefault="001376DE" w:rsidP="000540A2">
            <w:pPr>
              <w:spacing w:after="0" w:line="240" w:lineRule="auto"/>
              <w:jc w:val="center"/>
              <w:rPr>
                <w:rFonts w:ascii="Calibri" w:hAnsi="Calibri"/>
                <w:color w:val="000000"/>
              </w:rPr>
            </w:pPr>
            <w:r w:rsidRPr="00D979B8">
              <w:rPr>
                <w:rFonts w:ascii="Calibri" w:hAnsi="Calibri"/>
                <w:color w:val="000000"/>
              </w:rPr>
              <w:t>220 $</w:t>
            </w:r>
          </w:p>
        </w:tc>
      </w:tr>
      <w:tr w:rsidR="001376DE" w:rsidRPr="001376DE" w14:paraId="20B26626" w14:textId="77777777" w:rsidTr="000540A2">
        <w:tc>
          <w:tcPr>
            <w:tcW w:w="4071" w:type="dxa"/>
          </w:tcPr>
          <w:p w14:paraId="4A35E205" w14:textId="03F5237B" w:rsidR="001376DE" w:rsidRPr="00D979B8" w:rsidRDefault="001376DE" w:rsidP="000540A2">
            <w:pPr>
              <w:spacing w:after="0" w:line="240" w:lineRule="auto"/>
              <w:rPr>
                <w:rFonts w:ascii="Calibri" w:hAnsi="Calibri"/>
                <w:color w:val="000000"/>
              </w:rPr>
            </w:pPr>
            <w:r w:rsidRPr="00D979B8">
              <w:rPr>
                <w:rFonts w:ascii="Calibri" w:hAnsi="Calibri"/>
                <w:color w:val="000000"/>
              </w:rPr>
              <w:t>Agronome</w:t>
            </w:r>
          </w:p>
        </w:tc>
        <w:tc>
          <w:tcPr>
            <w:tcW w:w="1599" w:type="dxa"/>
            <w:vAlign w:val="center"/>
          </w:tcPr>
          <w:p w14:paraId="1CE082F7" w14:textId="7AAA95B7" w:rsidR="001376DE" w:rsidRPr="00D979B8" w:rsidRDefault="006C38A9" w:rsidP="000540A2">
            <w:pPr>
              <w:spacing w:after="0" w:line="240" w:lineRule="auto"/>
              <w:jc w:val="center"/>
              <w:rPr>
                <w:rFonts w:ascii="Calibri" w:hAnsi="Calibri"/>
                <w:color w:val="000000"/>
              </w:rPr>
            </w:pPr>
            <w:r w:rsidRPr="00D979B8">
              <w:rPr>
                <w:rFonts w:ascii="Calibri" w:hAnsi="Calibri"/>
                <w:color w:val="000000"/>
              </w:rPr>
              <w:t>63 $</w:t>
            </w:r>
          </w:p>
        </w:tc>
        <w:tc>
          <w:tcPr>
            <w:tcW w:w="2126" w:type="dxa"/>
            <w:vAlign w:val="center"/>
          </w:tcPr>
          <w:p w14:paraId="102CC5F1" w14:textId="1BF2E4B2" w:rsidR="001376DE" w:rsidRPr="00D979B8" w:rsidRDefault="00A63813" w:rsidP="000540A2">
            <w:pPr>
              <w:spacing w:after="0" w:line="240" w:lineRule="auto"/>
              <w:jc w:val="center"/>
              <w:rPr>
                <w:rFonts w:ascii="Calibri" w:hAnsi="Calibri"/>
                <w:color w:val="000000"/>
              </w:rPr>
            </w:pPr>
            <w:r w:rsidRPr="00D979B8">
              <w:rPr>
                <w:rFonts w:ascii="Calibri" w:hAnsi="Calibri"/>
                <w:color w:val="000000"/>
              </w:rPr>
              <w:t>440 $</w:t>
            </w:r>
          </w:p>
        </w:tc>
      </w:tr>
      <w:tr w:rsidR="001376DE" w:rsidRPr="001376DE" w14:paraId="2B68D8E4" w14:textId="77777777" w:rsidTr="000540A2">
        <w:tc>
          <w:tcPr>
            <w:tcW w:w="4071" w:type="dxa"/>
          </w:tcPr>
          <w:p w14:paraId="77059119" w14:textId="63108E36" w:rsidR="001376DE" w:rsidRPr="00D979B8" w:rsidRDefault="001376DE" w:rsidP="000540A2">
            <w:pPr>
              <w:spacing w:after="0" w:line="240" w:lineRule="auto"/>
              <w:rPr>
                <w:rFonts w:ascii="Calibri" w:hAnsi="Calibri"/>
                <w:color w:val="000000"/>
              </w:rPr>
            </w:pPr>
            <w:r w:rsidRPr="00D979B8">
              <w:rPr>
                <w:rFonts w:ascii="Calibri" w:hAnsi="Calibri"/>
                <w:color w:val="000000"/>
              </w:rPr>
              <w:t>Ingénieur</w:t>
            </w:r>
          </w:p>
        </w:tc>
        <w:tc>
          <w:tcPr>
            <w:tcW w:w="1599" w:type="dxa"/>
            <w:vAlign w:val="center"/>
          </w:tcPr>
          <w:p w14:paraId="7C5B357A" w14:textId="665D270D" w:rsidR="001376DE" w:rsidRPr="00D979B8" w:rsidRDefault="006C38A9" w:rsidP="000540A2">
            <w:pPr>
              <w:spacing w:after="0" w:line="240" w:lineRule="auto"/>
              <w:jc w:val="center"/>
              <w:rPr>
                <w:rFonts w:ascii="Calibri" w:hAnsi="Calibri"/>
                <w:color w:val="000000"/>
              </w:rPr>
            </w:pPr>
            <w:r w:rsidRPr="00D979B8">
              <w:rPr>
                <w:rFonts w:ascii="Calibri" w:hAnsi="Calibri"/>
                <w:color w:val="000000"/>
              </w:rPr>
              <w:t>63 $</w:t>
            </w:r>
          </w:p>
        </w:tc>
        <w:tc>
          <w:tcPr>
            <w:tcW w:w="2126" w:type="dxa"/>
            <w:vAlign w:val="center"/>
          </w:tcPr>
          <w:p w14:paraId="2B9C6F5C" w14:textId="2872AE2B" w:rsidR="001376DE" w:rsidRPr="00D979B8" w:rsidRDefault="00A63813" w:rsidP="000540A2">
            <w:pPr>
              <w:spacing w:after="0" w:line="240" w:lineRule="auto"/>
              <w:jc w:val="center"/>
              <w:rPr>
                <w:rFonts w:ascii="Calibri" w:hAnsi="Calibri"/>
                <w:color w:val="000000"/>
              </w:rPr>
            </w:pPr>
            <w:r w:rsidRPr="00D979B8">
              <w:rPr>
                <w:rFonts w:ascii="Calibri" w:hAnsi="Calibri"/>
                <w:color w:val="000000"/>
              </w:rPr>
              <w:t>440 $</w:t>
            </w:r>
          </w:p>
        </w:tc>
      </w:tr>
      <w:tr w:rsidR="001376DE" w:rsidRPr="001376DE" w14:paraId="3FFC9380" w14:textId="77777777" w:rsidTr="000540A2">
        <w:tc>
          <w:tcPr>
            <w:tcW w:w="4071" w:type="dxa"/>
          </w:tcPr>
          <w:p w14:paraId="70556CB4" w14:textId="4D23A198" w:rsidR="001376DE" w:rsidRPr="00D979B8" w:rsidRDefault="001376DE" w:rsidP="000540A2">
            <w:pPr>
              <w:spacing w:after="0" w:line="240" w:lineRule="auto"/>
              <w:rPr>
                <w:rFonts w:ascii="Calibri" w:hAnsi="Calibri"/>
                <w:color w:val="000000"/>
              </w:rPr>
            </w:pPr>
            <w:r w:rsidRPr="00D979B8">
              <w:rPr>
                <w:rFonts w:ascii="Calibri" w:hAnsi="Calibri"/>
                <w:color w:val="000000"/>
              </w:rPr>
              <w:t>Professionnel</w:t>
            </w:r>
          </w:p>
        </w:tc>
        <w:tc>
          <w:tcPr>
            <w:tcW w:w="1599" w:type="dxa"/>
            <w:vAlign w:val="center"/>
          </w:tcPr>
          <w:p w14:paraId="004503A8" w14:textId="2F5D60D3" w:rsidR="001376DE" w:rsidRPr="00D979B8" w:rsidRDefault="006C38A9" w:rsidP="000540A2">
            <w:pPr>
              <w:spacing w:after="0" w:line="240" w:lineRule="auto"/>
              <w:jc w:val="center"/>
              <w:rPr>
                <w:rFonts w:ascii="Calibri" w:hAnsi="Calibri"/>
                <w:color w:val="000000"/>
              </w:rPr>
            </w:pPr>
            <w:r w:rsidRPr="00D979B8">
              <w:rPr>
                <w:rFonts w:ascii="Calibri" w:hAnsi="Calibri"/>
                <w:color w:val="000000"/>
              </w:rPr>
              <w:t>63 $</w:t>
            </w:r>
          </w:p>
        </w:tc>
        <w:tc>
          <w:tcPr>
            <w:tcW w:w="2126" w:type="dxa"/>
            <w:vAlign w:val="center"/>
          </w:tcPr>
          <w:p w14:paraId="18383958" w14:textId="595DD815" w:rsidR="001376DE" w:rsidRPr="00D979B8" w:rsidRDefault="00A63813" w:rsidP="000540A2">
            <w:pPr>
              <w:spacing w:after="0" w:line="240" w:lineRule="auto"/>
              <w:jc w:val="center"/>
              <w:rPr>
                <w:rFonts w:ascii="Calibri" w:hAnsi="Calibri"/>
                <w:color w:val="000000"/>
              </w:rPr>
            </w:pPr>
            <w:r w:rsidRPr="00D979B8">
              <w:rPr>
                <w:rFonts w:ascii="Calibri" w:hAnsi="Calibri"/>
                <w:color w:val="000000"/>
              </w:rPr>
              <w:t>440 $</w:t>
            </w:r>
          </w:p>
        </w:tc>
      </w:tr>
      <w:tr w:rsidR="001376DE" w:rsidRPr="001376DE" w14:paraId="117E9873" w14:textId="77777777" w:rsidTr="000540A2">
        <w:tc>
          <w:tcPr>
            <w:tcW w:w="4071" w:type="dxa"/>
          </w:tcPr>
          <w:p w14:paraId="57B3679F" w14:textId="62E43842" w:rsidR="001376DE" w:rsidRPr="00D979B8" w:rsidRDefault="001376DE" w:rsidP="000540A2">
            <w:pPr>
              <w:spacing w:after="0" w:line="240" w:lineRule="auto"/>
              <w:rPr>
                <w:rFonts w:ascii="Calibri" w:hAnsi="Calibri"/>
                <w:color w:val="000000"/>
              </w:rPr>
            </w:pPr>
            <w:r w:rsidRPr="00D979B8">
              <w:rPr>
                <w:rFonts w:ascii="Calibri" w:hAnsi="Calibri"/>
                <w:color w:val="000000"/>
              </w:rPr>
              <w:t>Consultant expert reconnu</w:t>
            </w:r>
          </w:p>
        </w:tc>
        <w:tc>
          <w:tcPr>
            <w:tcW w:w="1599" w:type="dxa"/>
            <w:vAlign w:val="center"/>
          </w:tcPr>
          <w:p w14:paraId="7AFB5748" w14:textId="703B2E9F" w:rsidR="001376DE" w:rsidRPr="00D979B8" w:rsidRDefault="006C38A9" w:rsidP="000540A2">
            <w:pPr>
              <w:spacing w:after="0" w:line="240" w:lineRule="auto"/>
              <w:jc w:val="center"/>
              <w:rPr>
                <w:rFonts w:ascii="Calibri" w:hAnsi="Calibri"/>
                <w:color w:val="000000"/>
              </w:rPr>
            </w:pPr>
            <w:r w:rsidRPr="00D979B8">
              <w:rPr>
                <w:rFonts w:ascii="Calibri" w:hAnsi="Calibri"/>
                <w:color w:val="000000"/>
              </w:rPr>
              <w:t>110 $</w:t>
            </w:r>
          </w:p>
        </w:tc>
        <w:tc>
          <w:tcPr>
            <w:tcW w:w="2126" w:type="dxa"/>
            <w:vAlign w:val="center"/>
          </w:tcPr>
          <w:p w14:paraId="189B1B9A" w14:textId="2E4C9DE3" w:rsidR="001376DE" w:rsidRPr="00D979B8" w:rsidRDefault="00A63813" w:rsidP="000540A2">
            <w:pPr>
              <w:spacing w:after="0" w:line="240" w:lineRule="auto"/>
              <w:jc w:val="center"/>
              <w:rPr>
                <w:rFonts w:ascii="Calibri" w:hAnsi="Calibri"/>
                <w:color w:val="000000"/>
              </w:rPr>
            </w:pPr>
            <w:r w:rsidRPr="00D979B8">
              <w:rPr>
                <w:rFonts w:ascii="Calibri" w:hAnsi="Calibri"/>
                <w:color w:val="000000"/>
              </w:rPr>
              <w:t>770 $</w:t>
            </w:r>
          </w:p>
        </w:tc>
      </w:tr>
    </w:tbl>
    <w:p w14:paraId="0D8B2559" w14:textId="77777777" w:rsidR="00AA7249" w:rsidRPr="000540A2" w:rsidRDefault="005631AF" w:rsidP="0067401C">
      <w:pPr>
        <w:pStyle w:val="Titre2"/>
      </w:pPr>
      <w:bookmarkStart w:id="50" w:name="_Toc107315264"/>
      <w:bookmarkStart w:id="51" w:name="_Toc107317021"/>
      <w:r w:rsidRPr="000540A2">
        <w:t>Dépenses non</w:t>
      </w:r>
      <w:r w:rsidR="00516B82" w:rsidRPr="000540A2">
        <w:t xml:space="preserve"> admissibles</w:t>
      </w:r>
      <w:bookmarkEnd w:id="49"/>
      <w:bookmarkEnd w:id="50"/>
      <w:bookmarkEnd w:id="51"/>
    </w:p>
    <w:p w14:paraId="70989A90" w14:textId="3713CC23" w:rsidR="00E5684F" w:rsidRPr="000A3F46" w:rsidRDefault="00E5684F" w:rsidP="00E5684F">
      <w:pPr>
        <w:rPr>
          <w:b/>
          <w:szCs w:val="28"/>
        </w:rPr>
      </w:pPr>
      <w:r w:rsidRPr="001D3DDD">
        <w:t>Les dépenses non admissibles sont</w:t>
      </w:r>
      <w:r w:rsidR="00242E8C">
        <w:t> </w:t>
      </w:r>
      <w:r w:rsidRPr="001D3DDD">
        <w:t>:</w:t>
      </w:r>
    </w:p>
    <w:p w14:paraId="3E276B57" w14:textId="2FAD2BE1" w:rsidR="000424ED" w:rsidRPr="000540A2" w:rsidRDefault="000424ED" w:rsidP="00FD41F4">
      <w:pPr>
        <w:pStyle w:val="Titre3"/>
        <w:numPr>
          <w:ilvl w:val="0"/>
          <w:numId w:val="24"/>
        </w:numPr>
        <w:spacing w:before="0" w:line="240" w:lineRule="auto"/>
        <w:ind w:left="709" w:hanging="283"/>
        <w:jc w:val="both"/>
        <w:rPr>
          <w:b w:val="0"/>
          <w:color w:val="000000"/>
        </w:rPr>
      </w:pPr>
      <w:bookmarkStart w:id="52" w:name="_Toc18676763"/>
      <w:r w:rsidRPr="000540A2">
        <w:rPr>
          <w:b w:val="0"/>
          <w:color w:val="000000"/>
        </w:rPr>
        <w:t>Les coûts qui ne sont pas nécessaires à la réalisation du projet</w:t>
      </w:r>
      <w:r w:rsidR="00B73530" w:rsidRPr="000540A2">
        <w:rPr>
          <w:b w:val="0"/>
          <w:color w:val="000000"/>
        </w:rPr>
        <w:t>;</w:t>
      </w:r>
    </w:p>
    <w:p w14:paraId="094DD0D6" w14:textId="21791275" w:rsidR="000424ED" w:rsidRPr="000540A2" w:rsidRDefault="000424ED" w:rsidP="00FD41F4">
      <w:pPr>
        <w:pStyle w:val="Titre3"/>
        <w:numPr>
          <w:ilvl w:val="0"/>
          <w:numId w:val="24"/>
        </w:numPr>
        <w:spacing w:before="0" w:line="240" w:lineRule="auto"/>
        <w:ind w:left="709" w:hanging="283"/>
        <w:jc w:val="both"/>
        <w:rPr>
          <w:b w:val="0"/>
          <w:color w:val="000000"/>
        </w:rPr>
      </w:pPr>
      <w:r w:rsidRPr="000540A2">
        <w:rPr>
          <w:b w:val="0"/>
          <w:color w:val="000000"/>
        </w:rPr>
        <w:t>Les coûts liés à l’achat d’un bâtiment ou à l’acquisition d’un terrain</w:t>
      </w:r>
      <w:r w:rsidR="00B73530" w:rsidRPr="000540A2">
        <w:rPr>
          <w:b w:val="0"/>
          <w:color w:val="000000"/>
        </w:rPr>
        <w:t>;</w:t>
      </w:r>
    </w:p>
    <w:p w14:paraId="09514842" w14:textId="716B8937" w:rsidR="000424ED" w:rsidRPr="000540A2" w:rsidRDefault="000424ED" w:rsidP="00FD41F4">
      <w:pPr>
        <w:pStyle w:val="Titre3"/>
        <w:numPr>
          <w:ilvl w:val="0"/>
          <w:numId w:val="24"/>
        </w:numPr>
        <w:spacing w:before="0" w:line="240" w:lineRule="auto"/>
        <w:ind w:left="709" w:hanging="283"/>
        <w:jc w:val="both"/>
        <w:rPr>
          <w:b w:val="0"/>
          <w:color w:val="000000"/>
        </w:rPr>
      </w:pPr>
      <w:r w:rsidRPr="000540A2">
        <w:rPr>
          <w:b w:val="0"/>
          <w:color w:val="000000"/>
        </w:rPr>
        <w:t xml:space="preserve">Les articles communs qui peuvent être utilisés à des fins multiples et non exclusivement aux fins du </w:t>
      </w:r>
      <w:r w:rsidR="009C6361" w:rsidRPr="000540A2">
        <w:rPr>
          <w:b w:val="0"/>
          <w:color w:val="000000"/>
        </w:rPr>
        <w:t>projet</w:t>
      </w:r>
      <w:r w:rsidRPr="000540A2">
        <w:rPr>
          <w:b w:val="0"/>
          <w:color w:val="000000"/>
        </w:rPr>
        <w:t xml:space="preserve"> (ex.</w:t>
      </w:r>
      <w:r w:rsidR="005606FD">
        <w:rPr>
          <w:b w:val="0"/>
          <w:color w:val="000000"/>
        </w:rPr>
        <w:t xml:space="preserve"> : </w:t>
      </w:r>
      <w:r w:rsidRPr="000540A2">
        <w:rPr>
          <w:b w:val="0"/>
          <w:color w:val="000000"/>
        </w:rPr>
        <w:t>tracteurs, seaux, pelles, chaînes, etc.)</w:t>
      </w:r>
      <w:r w:rsidR="00B73530" w:rsidRPr="000540A2">
        <w:rPr>
          <w:b w:val="0"/>
          <w:color w:val="000000"/>
        </w:rPr>
        <w:t>;</w:t>
      </w:r>
    </w:p>
    <w:p w14:paraId="0E4DCD64" w14:textId="58907D62" w:rsidR="000424ED" w:rsidRPr="0051438D" w:rsidRDefault="000424ED" w:rsidP="00FD41F4">
      <w:pPr>
        <w:pStyle w:val="Titre3"/>
        <w:numPr>
          <w:ilvl w:val="0"/>
          <w:numId w:val="24"/>
        </w:numPr>
        <w:spacing w:before="0" w:line="240" w:lineRule="auto"/>
        <w:ind w:left="709" w:hanging="283"/>
        <w:jc w:val="both"/>
        <w:rPr>
          <w:b w:val="0"/>
          <w:color w:val="000000"/>
        </w:rPr>
      </w:pPr>
      <w:r w:rsidRPr="0051438D">
        <w:rPr>
          <w:b w:val="0"/>
          <w:color w:val="000000"/>
        </w:rPr>
        <w:t>Les charges d’exploitation courantes, y compris l’entretien normal des bâtiments et des équipements</w:t>
      </w:r>
      <w:r w:rsidR="00B73530" w:rsidRPr="0051438D">
        <w:rPr>
          <w:b w:val="0"/>
          <w:color w:val="000000"/>
        </w:rPr>
        <w:t>;</w:t>
      </w:r>
    </w:p>
    <w:p w14:paraId="3A26F703" w14:textId="2B21EA24" w:rsidR="00BB13E1" w:rsidRPr="004F7BD0" w:rsidRDefault="00BB13E1" w:rsidP="00FD41F4">
      <w:pPr>
        <w:pStyle w:val="Titre3"/>
        <w:numPr>
          <w:ilvl w:val="0"/>
          <w:numId w:val="24"/>
        </w:numPr>
        <w:spacing w:before="0" w:line="240" w:lineRule="auto"/>
        <w:ind w:left="709" w:hanging="283"/>
        <w:jc w:val="both"/>
        <w:rPr>
          <w:b w:val="0"/>
          <w:color w:val="000000"/>
        </w:rPr>
      </w:pPr>
      <w:r w:rsidRPr="004F7BD0">
        <w:rPr>
          <w:b w:val="0"/>
          <w:color w:val="000000"/>
        </w:rPr>
        <w:t xml:space="preserve">Les coûts de construction qui excèdent ceux requis pour l’espace de réfrigération nécessaire pour contenir le nombre de bacs requis par le site; </w:t>
      </w:r>
    </w:p>
    <w:p w14:paraId="59CD3EC2" w14:textId="0ABE5131" w:rsidR="000424ED" w:rsidRPr="000540A2" w:rsidRDefault="000424ED" w:rsidP="00FD41F4">
      <w:pPr>
        <w:pStyle w:val="Titre3"/>
        <w:numPr>
          <w:ilvl w:val="0"/>
          <w:numId w:val="24"/>
        </w:numPr>
        <w:spacing w:before="0" w:line="240" w:lineRule="auto"/>
        <w:ind w:left="709" w:hanging="283"/>
        <w:jc w:val="both"/>
        <w:rPr>
          <w:b w:val="0"/>
          <w:color w:val="000000"/>
        </w:rPr>
      </w:pPr>
      <w:r w:rsidRPr="000540A2">
        <w:rPr>
          <w:b w:val="0"/>
          <w:color w:val="000000"/>
        </w:rPr>
        <w:t>Les dépenses pour les modifications liées à l'augmentation de la production et aux exigences en matière de santé et de sécurité</w:t>
      </w:r>
      <w:r w:rsidR="00B73530" w:rsidRPr="000540A2">
        <w:rPr>
          <w:b w:val="0"/>
          <w:color w:val="000000"/>
        </w:rPr>
        <w:t>;</w:t>
      </w:r>
    </w:p>
    <w:p w14:paraId="31ED729E" w14:textId="423D8DB5" w:rsidR="000424ED" w:rsidRPr="000540A2" w:rsidRDefault="000424ED" w:rsidP="00FD41F4">
      <w:pPr>
        <w:pStyle w:val="Titre3"/>
        <w:numPr>
          <w:ilvl w:val="0"/>
          <w:numId w:val="24"/>
        </w:numPr>
        <w:spacing w:before="0" w:line="240" w:lineRule="auto"/>
        <w:ind w:left="709" w:hanging="283"/>
        <w:jc w:val="both"/>
        <w:rPr>
          <w:b w:val="0"/>
          <w:color w:val="000000"/>
        </w:rPr>
      </w:pPr>
      <w:r w:rsidRPr="000540A2">
        <w:rPr>
          <w:b w:val="0"/>
          <w:color w:val="000000"/>
        </w:rPr>
        <w:t>Le remboursement de la taxe sur les produits et services (TPS) et de la taxe de vente du Québec (TVQ)</w:t>
      </w:r>
      <w:r w:rsidR="00B73530" w:rsidRPr="000540A2">
        <w:rPr>
          <w:b w:val="0"/>
          <w:color w:val="000000"/>
        </w:rPr>
        <w:t>;</w:t>
      </w:r>
    </w:p>
    <w:p w14:paraId="7D52DE94" w14:textId="4E72287A" w:rsidR="000424ED" w:rsidRPr="000540A2" w:rsidRDefault="000424ED" w:rsidP="00FD41F4">
      <w:pPr>
        <w:pStyle w:val="Titre3"/>
        <w:numPr>
          <w:ilvl w:val="0"/>
          <w:numId w:val="24"/>
        </w:numPr>
        <w:spacing w:before="0" w:line="240" w:lineRule="auto"/>
        <w:ind w:left="709" w:hanging="283"/>
        <w:jc w:val="both"/>
        <w:rPr>
          <w:b w:val="0"/>
          <w:color w:val="000000"/>
        </w:rPr>
      </w:pPr>
      <w:r w:rsidRPr="000540A2">
        <w:rPr>
          <w:b w:val="0"/>
          <w:color w:val="000000"/>
        </w:rPr>
        <w:t>Le financement et le remboursement de la dette du demandeur ou des partenaires</w:t>
      </w:r>
      <w:r w:rsidR="00B73530" w:rsidRPr="000540A2">
        <w:rPr>
          <w:b w:val="0"/>
          <w:color w:val="000000"/>
        </w:rPr>
        <w:t>;</w:t>
      </w:r>
    </w:p>
    <w:p w14:paraId="1AB5313F" w14:textId="133DDC4F" w:rsidR="00D979B8" w:rsidRDefault="000424ED" w:rsidP="00FD41F4">
      <w:pPr>
        <w:pStyle w:val="Titre3"/>
        <w:numPr>
          <w:ilvl w:val="0"/>
          <w:numId w:val="24"/>
        </w:numPr>
        <w:spacing w:before="0" w:line="240" w:lineRule="auto"/>
        <w:ind w:left="709" w:hanging="283"/>
        <w:jc w:val="both"/>
        <w:rPr>
          <w:b w:val="0"/>
          <w:color w:val="000000"/>
        </w:rPr>
      </w:pPr>
      <w:r w:rsidRPr="000540A2">
        <w:rPr>
          <w:b w:val="0"/>
          <w:color w:val="000000"/>
        </w:rPr>
        <w:t>Les frais juridiques</w:t>
      </w:r>
      <w:r w:rsidR="004B191C">
        <w:rPr>
          <w:b w:val="0"/>
          <w:color w:val="000000"/>
        </w:rPr>
        <w:t>.</w:t>
      </w:r>
    </w:p>
    <w:p w14:paraId="5B773DB8" w14:textId="61E9BE39" w:rsidR="003B2BD2" w:rsidRPr="00AA7249" w:rsidRDefault="00BA0E54" w:rsidP="0067401C">
      <w:pPr>
        <w:pStyle w:val="Titre2"/>
      </w:pPr>
      <w:bookmarkStart w:id="53" w:name="_Toc107315265"/>
      <w:bookmarkStart w:id="54" w:name="_Toc107317022"/>
      <w:r w:rsidRPr="006C38A9">
        <w:t>Date d’admissibilité des dépenses</w:t>
      </w:r>
      <w:bookmarkEnd w:id="52"/>
      <w:bookmarkEnd w:id="53"/>
      <w:bookmarkEnd w:id="54"/>
    </w:p>
    <w:p w14:paraId="12D08DBE" w14:textId="6D1321EE" w:rsidR="00BA0E54" w:rsidRDefault="00BA0E54" w:rsidP="008B0780">
      <w:pPr>
        <w:jc w:val="both"/>
      </w:pPr>
      <w:r w:rsidRPr="006C38A9">
        <w:t xml:space="preserve">Seules les dépenses effectuées </w:t>
      </w:r>
      <w:r w:rsidR="003276B0">
        <w:t>après</w:t>
      </w:r>
      <w:r w:rsidR="001E4DD7">
        <w:t xml:space="preserve"> </w:t>
      </w:r>
      <w:r w:rsidR="00971A12" w:rsidRPr="006C38A9">
        <w:t xml:space="preserve">la signature de </w:t>
      </w:r>
      <w:r w:rsidR="00D762A0">
        <w:t>l’entente de contribution</w:t>
      </w:r>
      <w:r w:rsidR="00762EFB">
        <w:t xml:space="preserve"> </w:t>
      </w:r>
      <w:r w:rsidR="00357F84">
        <w:t xml:space="preserve">par les deux parties </w:t>
      </w:r>
      <w:r w:rsidR="001E4DD7">
        <w:t>(</w:t>
      </w:r>
      <w:r w:rsidR="00357F84">
        <w:t>L</w:t>
      </w:r>
      <w:r w:rsidR="001E4DD7">
        <w:t xml:space="preserve">es Éleveurs </w:t>
      </w:r>
      <w:r w:rsidR="00E366BF">
        <w:t xml:space="preserve">de porcs du Québec </w:t>
      </w:r>
      <w:r w:rsidR="001E4DD7">
        <w:t xml:space="preserve">et le demandeur) </w:t>
      </w:r>
      <w:r w:rsidR="001A3DEE" w:rsidRPr="006C38A9">
        <w:t>et</w:t>
      </w:r>
      <w:r w:rsidR="00BC1388" w:rsidRPr="006C38A9">
        <w:t xml:space="preserve"> </w:t>
      </w:r>
      <w:r w:rsidR="003B2BD2" w:rsidRPr="006C38A9">
        <w:t>accordées pour la réalisation du projet sont admissibles.</w:t>
      </w:r>
    </w:p>
    <w:p w14:paraId="68F35F6B" w14:textId="3C21FDCF" w:rsidR="00645091" w:rsidRPr="0082232F" w:rsidRDefault="00645091" w:rsidP="0082232F">
      <w:pPr>
        <w:pStyle w:val="Titre1"/>
      </w:pPr>
      <w:bookmarkStart w:id="55" w:name="_Toc18676764"/>
      <w:bookmarkStart w:id="56" w:name="_Toc107315266"/>
      <w:bookmarkStart w:id="57" w:name="_Toc107317023"/>
      <w:bookmarkStart w:id="58" w:name="_Toc109018750"/>
      <w:r w:rsidRPr="0082232F">
        <w:t>Procédures pour bénéficier de l’aide financière</w:t>
      </w:r>
      <w:bookmarkEnd w:id="55"/>
      <w:bookmarkEnd w:id="56"/>
      <w:bookmarkEnd w:id="57"/>
      <w:bookmarkEnd w:id="58"/>
    </w:p>
    <w:p w14:paraId="4BEB6BED" w14:textId="2D497FDE" w:rsidR="00AA7249" w:rsidRPr="00AA7249" w:rsidRDefault="00AA7249" w:rsidP="00057B1D">
      <w:pPr>
        <w:spacing w:after="0"/>
        <w:jc w:val="both"/>
        <w:rPr>
          <w:b/>
          <w:bCs/>
        </w:rPr>
      </w:pPr>
      <w:r w:rsidRPr="00AA7249">
        <w:rPr>
          <w:b/>
          <w:bCs/>
        </w:rPr>
        <w:t>Formulaire de demande et pièces requises</w:t>
      </w:r>
    </w:p>
    <w:p w14:paraId="5BA0694F" w14:textId="57A2C80D" w:rsidR="007A17AD" w:rsidRDefault="00645091" w:rsidP="00645091">
      <w:pPr>
        <w:jc w:val="both"/>
      </w:pPr>
      <w:r w:rsidRPr="00E95992">
        <w:t>Pour bénéficier de l’aide financière, le demandeur doit</w:t>
      </w:r>
      <w:r w:rsidR="00473CAE">
        <w:t xml:space="preserve"> </w:t>
      </w:r>
      <w:r w:rsidRPr="00E95992">
        <w:t>acheminer au</w:t>
      </w:r>
      <w:r w:rsidR="003D00D1">
        <w:t>x</w:t>
      </w:r>
      <w:r w:rsidRPr="00E95992">
        <w:t xml:space="preserve"> </w:t>
      </w:r>
      <w:r w:rsidR="008E610A">
        <w:t>Éleveurs de porcs du Québec</w:t>
      </w:r>
      <w:r w:rsidR="00AA7249">
        <w:t xml:space="preserve"> </w:t>
      </w:r>
      <w:r w:rsidRPr="00E95992">
        <w:t xml:space="preserve">le formulaire de demande d’aide financière dûment rempli et </w:t>
      </w:r>
      <w:r w:rsidR="003E436A">
        <w:t xml:space="preserve">signé et </w:t>
      </w:r>
      <w:r w:rsidRPr="00E95992">
        <w:t>y joindre</w:t>
      </w:r>
      <w:r w:rsidR="00B42029">
        <w:t xml:space="preserve"> les documents </w:t>
      </w:r>
      <w:r w:rsidR="00AA7249">
        <w:t>requi</w:t>
      </w:r>
      <w:r w:rsidR="00B42029">
        <w:t>s</w:t>
      </w:r>
      <w:r w:rsidR="001326B8">
        <w:t xml:space="preserve"> en fonction des volets concernés par le projet</w:t>
      </w:r>
      <w:r w:rsidR="00AA7249">
        <w:t xml:space="preserve">. </w:t>
      </w:r>
    </w:p>
    <w:p w14:paraId="1AE1777D" w14:textId="77777777" w:rsidR="007A17AD" w:rsidRDefault="007A17AD">
      <w:pPr>
        <w:spacing w:after="200"/>
      </w:pPr>
      <w:r>
        <w:br w:type="page"/>
      </w:r>
    </w:p>
    <w:p w14:paraId="6DAFEB82" w14:textId="77777777" w:rsidR="00057B1D" w:rsidRPr="00E95992" w:rsidRDefault="00057B1D" w:rsidP="00645091">
      <w:pPr>
        <w:jc w:val="both"/>
      </w:pPr>
    </w:p>
    <w:tbl>
      <w:tblPr>
        <w:tblW w:w="8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85" w:type="dxa"/>
          <w:bottom w:w="113" w:type="dxa"/>
          <w:right w:w="85" w:type="dxa"/>
        </w:tblCellMar>
        <w:tblLook w:val="0400" w:firstRow="0" w:lastRow="0" w:firstColumn="0" w:lastColumn="0" w:noHBand="0" w:noVBand="1"/>
      </w:tblPr>
      <w:tblGrid>
        <w:gridCol w:w="1838"/>
        <w:gridCol w:w="1399"/>
        <w:gridCol w:w="1399"/>
        <w:gridCol w:w="1399"/>
        <w:gridCol w:w="1399"/>
        <w:gridCol w:w="1399"/>
      </w:tblGrid>
      <w:tr w:rsidR="004531B8" w14:paraId="115F6CC4" w14:textId="7A4807E4" w:rsidTr="004531B8">
        <w:tc>
          <w:tcPr>
            <w:tcW w:w="1838" w:type="dxa"/>
            <w:shd w:val="clear" w:color="auto" w:fill="0093D0"/>
            <w:vAlign w:val="center"/>
          </w:tcPr>
          <w:p w14:paraId="4F9B01F2" w14:textId="49E48C22" w:rsidR="004531B8" w:rsidRPr="00C75FD2" w:rsidRDefault="004531B8" w:rsidP="00C75FD2">
            <w:pPr>
              <w:pBdr>
                <w:top w:val="nil"/>
                <w:left w:val="nil"/>
                <w:bottom w:val="nil"/>
                <w:right w:val="nil"/>
                <w:between w:val="nil"/>
              </w:pBdr>
              <w:spacing w:after="0"/>
              <w:rPr>
                <w:rFonts w:ascii="Calibri" w:hAnsi="Calibri"/>
                <w:b/>
                <w:color w:val="000000"/>
                <w:sz w:val="20"/>
                <w:szCs w:val="20"/>
              </w:rPr>
            </w:pPr>
            <w:r w:rsidRPr="00C75FD2">
              <w:rPr>
                <w:rFonts w:ascii="Calibri" w:hAnsi="Calibri"/>
                <w:b/>
                <w:color w:val="000000"/>
                <w:sz w:val="20"/>
                <w:szCs w:val="20"/>
              </w:rPr>
              <w:t xml:space="preserve">Documents requis </w:t>
            </w:r>
          </w:p>
        </w:tc>
        <w:tc>
          <w:tcPr>
            <w:tcW w:w="1399" w:type="dxa"/>
            <w:shd w:val="clear" w:color="auto" w:fill="0093D0"/>
          </w:tcPr>
          <w:p w14:paraId="2BF30589" w14:textId="77777777" w:rsidR="004531B8" w:rsidRPr="00C75FD2" w:rsidRDefault="004531B8" w:rsidP="00C75FD2">
            <w:pPr>
              <w:spacing w:after="0" w:line="240" w:lineRule="auto"/>
              <w:jc w:val="center"/>
              <w:rPr>
                <w:b/>
                <w:sz w:val="18"/>
                <w:szCs w:val="18"/>
              </w:rPr>
            </w:pPr>
            <w:r w:rsidRPr="00C75FD2">
              <w:rPr>
                <w:b/>
                <w:bCs/>
                <w:sz w:val="18"/>
                <w:szCs w:val="18"/>
              </w:rPr>
              <w:t>Volet 1</w:t>
            </w:r>
            <w:r w:rsidRPr="00C75FD2">
              <w:rPr>
                <w:b/>
                <w:sz w:val="18"/>
                <w:szCs w:val="18"/>
              </w:rPr>
              <w:t> :</w:t>
            </w:r>
          </w:p>
          <w:p w14:paraId="628BEF28" w14:textId="7283236D" w:rsidR="004531B8" w:rsidRPr="00C75FD2" w:rsidRDefault="004531B8" w:rsidP="00C75FD2">
            <w:pPr>
              <w:spacing w:after="0" w:line="240" w:lineRule="auto"/>
              <w:jc w:val="center"/>
              <w:rPr>
                <w:sz w:val="18"/>
                <w:szCs w:val="18"/>
              </w:rPr>
            </w:pPr>
            <w:r w:rsidRPr="00C75FD2">
              <w:rPr>
                <w:sz w:val="18"/>
                <w:szCs w:val="18"/>
              </w:rPr>
              <w:t>Positionnement des bacs et écran visuel</w:t>
            </w:r>
          </w:p>
        </w:tc>
        <w:tc>
          <w:tcPr>
            <w:tcW w:w="1399" w:type="dxa"/>
            <w:shd w:val="clear" w:color="auto" w:fill="0093D0"/>
          </w:tcPr>
          <w:p w14:paraId="0D67932E" w14:textId="77777777" w:rsidR="004531B8" w:rsidRPr="00C75FD2" w:rsidRDefault="004531B8" w:rsidP="00C75FD2">
            <w:pPr>
              <w:spacing w:after="0" w:line="240" w:lineRule="auto"/>
              <w:jc w:val="center"/>
              <w:rPr>
                <w:b/>
                <w:bCs/>
                <w:sz w:val="18"/>
                <w:szCs w:val="18"/>
              </w:rPr>
            </w:pPr>
            <w:r w:rsidRPr="00C75FD2">
              <w:rPr>
                <w:b/>
                <w:bCs/>
                <w:sz w:val="18"/>
                <w:szCs w:val="18"/>
              </w:rPr>
              <w:t>Volet 2 :</w:t>
            </w:r>
          </w:p>
          <w:p w14:paraId="08A693A2" w14:textId="252812D7" w:rsidR="004531B8" w:rsidRPr="00C75FD2" w:rsidRDefault="004531B8" w:rsidP="00C75FD2">
            <w:pPr>
              <w:spacing w:after="0" w:line="240" w:lineRule="auto"/>
              <w:jc w:val="center"/>
              <w:rPr>
                <w:sz w:val="18"/>
                <w:szCs w:val="18"/>
              </w:rPr>
            </w:pPr>
            <w:r w:rsidRPr="00C75FD2">
              <w:rPr>
                <w:sz w:val="18"/>
                <w:szCs w:val="18"/>
              </w:rPr>
              <w:t>Achat de bacs</w:t>
            </w:r>
          </w:p>
        </w:tc>
        <w:tc>
          <w:tcPr>
            <w:tcW w:w="1399" w:type="dxa"/>
            <w:shd w:val="clear" w:color="auto" w:fill="0093D0"/>
          </w:tcPr>
          <w:p w14:paraId="07AF42AE" w14:textId="77777777" w:rsidR="004531B8" w:rsidRPr="00C75FD2" w:rsidRDefault="004531B8" w:rsidP="00C75FD2">
            <w:pPr>
              <w:spacing w:after="0" w:line="240" w:lineRule="auto"/>
              <w:jc w:val="center"/>
              <w:rPr>
                <w:b/>
                <w:bCs/>
                <w:sz w:val="18"/>
                <w:szCs w:val="18"/>
              </w:rPr>
            </w:pPr>
            <w:r w:rsidRPr="00C75FD2">
              <w:rPr>
                <w:b/>
                <w:bCs/>
                <w:sz w:val="18"/>
                <w:szCs w:val="18"/>
              </w:rPr>
              <w:t>Volet 3 :</w:t>
            </w:r>
          </w:p>
          <w:p w14:paraId="797A64D9" w14:textId="598613B7" w:rsidR="004531B8" w:rsidRPr="00C75FD2" w:rsidRDefault="004531B8" w:rsidP="00C75FD2">
            <w:pPr>
              <w:spacing w:after="0" w:line="240" w:lineRule="auto"/>
              <w:jc w:val="center"/>
              <w:rPr>
                <w:sz w:val="18"/>
                <w:szCs w:val="18"/>
              </w:rPr>
            </w:pPr>
            <w:r w:rsidRPr="00C75FD2">
              <w:rPr>
                <w:sz w:val="18"/>
                <w:szCs w:val="18"/>
              </w:rPr>
              <w:t>Réfrigération ou congélation</w:t>
            </w:r>
          </w:p>
        </w:tc>
        <w:tc>
          <w:tcPr>
            <w:tcW w:w="1399" w:type="dxa"/>
            <w:shd w:val="clear" w:color="auto" w:fill="0093D0"/>
          </w:tcPr>
          <w:p w14:paraId="7E785867" w14:textId="77777777" w:rsidR="004531B8" w:rsidRPr="00C75FD2" w:rsidRDefault="004531B8" w:rsidP="00C75FD2">
            <w:pPr>
              <w:spacing w:after="0" w:line="240" w:lineRule="auto"/>
              <w:jc w:val="center"/>
              <w:rPr>
                <w:b/>
                <w:bCs/>
                <w:sz w:val="18"/>
                <w:szCs w:val="18"/>
              </w:rPr>
            </w:pPr>
            <w:r w:rsidRPr="00C75FD2">
              <w:rPr>
                <w:b/>
                <w:bCs/>
                <w:sz w:val="18"/>
                <w:szCs w:val="18"/>
              </w:rPr>
              <w:t xml:space="preserve">Volet 4 : </w:t>
            </w:r>
          </w:p>
          <w:p w14:paraId="677BBF1B" w14:textId="539F05D7" w:rsidR="004531B8" w:rsidRPr="00C75FD2" w:rsidRDefault="004531B8" w:rsidP="00C75FD2">
            <w:pPr>
              <w:spacing w:after="0" w:line="240" w:lineRule="auto"/>
              <w:jc w:val="center"/>
              <w:rPr>
                <w:sz w:val="18"/>
                <w:szCs w:val="18"/>
              </w:rPr>
            </w:pPr>
            <w:r w:rsidRPr="00C75FD2">
              <w:rPr>
                <w:sz w:val="18"/>
                <w:szCs w:val="18"/>
              </w:rPr>
              <w:t>Compostage en cellule</w:t>
            </w:r>
          </w:p>
        </w:tc>
        <w:tc>
          <w:tcPr>
            <w:tcW w:w="1399" w:type="dxa"/>
            <w:shd w:val="clear" w:color="auto" w:fill="0093D0"/>
          </w:tcPr>
          <w:p w14:paraId="7BC9A0AC" w14:textId="77777777" w:rsidR="004531B8" w:rsidRPr="00C75FD2" w:rsidRDefault="004531B8" w:rsidP="00C75FD2">
            <w:pPr>
              <w:spacing w:after="0" w:line="240" w:lineRule="auto"/>
              <w:jc w:val="center"/>
              <w:rPr>
                <w:b/>
                <w:bCs/>
                <w:sz w:val="18"/>
                <w:szCs w:val="18"/>
              </w:rPr>
            </w:pPr>
            <w:r w:rsidRPr="00C75FD2">
              <w:rPr>
                <w:b/>
                <w:bCs/>
                <w:sz w:val="18"/>
                <w:szCs w:val="18"/>
              </w:rPr>
              <w:t xml:space="preserve">Volet 4 : </w:t>
            </w:r>
          </w:p>
          <w:p w14:paraId="730D5A23" w14:textId="69E470D6" w:rsidR="004531B8" w:rsidRPr="00C75FD2" w:rsidRDefault="004531B8" w:rsidP="00C75FD2">
            <w:pPr>
              <w:spacing w:after="0" w:line="240" w:lineRule="auto"/>
              <w:jc w:val="center"/>
              <w:rPr>
                <w:sz w:val="18"/>
                <w:szCs w:val="18"/>
              </w:rPr>
            </w:pPr>
            <w:r w:rsidRPr="00C75FD2">
              <w:rPr>
                <w:sz w:val="18"/>
                <w:szCs w:val="18"/>
              </w:rPr>
              <w:t>Compostage mécanique</w:t>
            </w:r>
          </w:p>
        </w:tc>
      </w:tr>
      <w:tr w:rsidR="004531B8" w:rsidRPr="00D7254A" w14:paraId="434A17AA" w14:textId="623A3A72" w:rsidTr="004531B8">
        <w:tc>
          <w:tcPr>
            <w:tcW w:w="1838" w:type="dxa"/>
            <w:vAlign w:val="center"/>
          </w:tcPr>
          <w:p w14:paraId="14DC5BA5" w14:textId="518E2384" w:rsidR="004531B8" w:rsidRPr="00D7254A" w:rsidRDefault="004531B8" w:rsidP="00C75FD2">
            <w:pPr>
              <w:spacing w:after="0"/>
              <w:rPr>
                <w:sz w:val="20"/>
                <w:szCs w:val="20"/>
              </w:rPr>
            </w:pPr>
            <w:r w:rsidRPr="00D7254A">
              <w:rPr>
                <w:sz w:val="20"/>
                <w:szCs w:val="20"/>
              </w:rPr>
              <w:t>Soumission ou liste de prix du fournisseur</w:t>
            </w:r>
          </w:p>
        </w:tc>
        <w:tc>
          <w:tcPr>
            <w:tcW w:w="1399" w:type="dxa"/>
          </w:tcPr>
          <w:p w14:paraId="36182677" w14:textId="77777777" w:rsidR="004531B8" w:rsidRPr="00D7254A" w:rsidRDefault="004531B8" w:rsidP="00C75FD2">
            <w:pPr>
              <w:spacing w:after="0"/>
              <w:jc w:val="center"/>
              <w:rPr>
                <w:b/>
                <w:bCs/>
                <w:sz w:val="18"/>
                <w:szCs w:val="18"/>
              </w:rPr>
            </w:pPr>
          </w:p>
        </w:tc>
        <w:tc>
          <w:tcPr>
            <w:tcW w:w="1399" w:type="dxa"/>
            <w:shd w:val="clear" w:color="auto" w:fill="FFFFFF" w:themeFill="background1"/>
            <w:vAlign w:val="center"/>
          </w:tcPr>
          <w:p w14:paraId="64B48482" w14:textId="4218378E" w:rsidR="004531B8" w:rsidRPr="009B4C1F" w:rsidRDefault="004531B8" w:rsidP="00C75FD2">
            <w:pPr>
              <w:spacing w:after="0"/>
              <w:jc w:val="center"/>
              <w:rPr>
                <w:b/>
                <w:bCs/>
                <w:sz w:val="24"/>
                <w:szCs w:val="24"/>
              </w:rPr>
            </w:pPr>
            <w:r w:rsidRPr="008168AC">
              <w:rPr>
                <w:b/>
                <w:bCs/>
              </w:rPr>
              <w:t>X</w:t>
            </w:r>
          </w:p>
        </w:tc>
        <w:tc>
          <w:tcPr>
            <w:tcW w:w="1399" w:type="dxa"/>
            <w:vAlign w:val="center"/>
          </w:tcPr>
          <w:p w14:paraId="44990D77" w14:textId="77777777" w:rsidR="004531B8" w:rsidRPr="008168AC" w:rsidRDefault="004531B8" w:rsidP="00C75FD2">
            <w:pPr>
              <w:spacing w:after="0" w:line="240" w:lineRule="auto"/>
              <w:jc w:val="center"/>
              <w:rPr>
                <w:sz w:val="16"/>
                <w:szCs w:val="16"/>
              </w:rPr>
            </w:pPr>
            <w:r w:rsidRPr="008168AC">
              <w:rPr>
                <w:sz w:val="16"/>
                <w:szCs w:val="16"/>
              </w:rPr>
              <w:t>Unité refroidissement</w:t>
            </w:r>
          </w:p>
          <w:p w14:paraId="7C4C5893" w14:textId="60F8D1E4" w:rsidR="004531B8" w:rsidRPr="00D7254A" w:rsidRDefault="004531B8" w:rsidP="00C75FD2">
            <w:pPr>
              <w:spacing w:after="0" w:line="240" w:lineRule="auto"/>
              <w:jc w:val="center"/>
              <w:rPr>
                <w:b/>
                <w:bCs/>
                <w:sz w:val="18"/>
                <w:szCs w:val="18"/>
              </w:rPr>
            </w:pPr>
            <w:r w:rsidRPr="008168AC">
              <w:rPr>
                <w:b/>
                <w:bCs/>
              </w:rPr>
              <w:t>X</w:t>
            </w:r>
          </w:p>
        </w:tc>
        <w:tc>
          <w:tcPr>
            <w:tcW w:w="1399" w:type="dxa"/>
            <w:vAlign w:val="center"/>
          </w:tcPr>
          <w:p w14:paraId="17EEE814" w14:textId="4036D24F" w:rsidR="004531B8" w:rsidRPr="00D7254A" w:rsidRDefault="004531B8" w:rsidP="00C75FD2">
            <w:pPr>
              <w:spacing w:after="0"/>
              <w:jc w:val="center"/>
              <w:rPr>
                <w:b/>
                <w:bCs/>
                <w:sz w:val="18"/>
                <w:szCs w:val="18"/>
              </w:rPr>
            </w:pPr>
          </w:p>
        </w:tc>
        <w:tc>
          <w:tcPr>
            <w:tcW w:w="1399" w:type="dxa"/>
            <w:vAlign w:val="center"/>
          </w:tcPr>
          <w:p w14:paraId="79BC1E1A" w14:textId="77777777" w:rsidR="004531B8" w:rsidRPr="00D7254A" w:rsidRDefault="004531B8" w:rsidP="00C75FD2">
            <w:pPr>
              <w:spacing w:after="0"/>
              <w:jc w:val="center"/>
              <w:rPr>
                <w:b/>
                <w:bCs/>
                <w:sz w:val="18"/>
                <w:szCs w:val="18"/>
              </w:rPr>
            </w:pPr>
          </w:p>
        </w:tc>
      </w:tr>
      <w:tr w:rsidR="004531B8" w:rsidRPr="00D7254A" w14:paraId="525180DD" w14:textId="4E5ACE56" w:rsidTr="004531B8">
        <w:tc>
          <w:tcPr>
            <w:tcW w:w="1838" w:type="dxa"/>
            <w:vAlign w:val="center"/>
          </w:tcPr>
          <w:p w14:paraId="0C7AAAC7" w14:textId="54F55FE9" w:rsidR="004531B8" w:rsidRPr="00D7254A" w:rsidRDefault="004531B8" w:rsidP="00C75FD2">
            <w:pPr>
              <w:spacing w:after="0"/>
              <w:rPr>
                <w:sz w:val="20"/>
                <w:szCs w:val="20"/>
              </w:rPr>
            </w:pPr>
            <w:r w:rsidRPr="00D7254A">
              <w:rPr>
                <w:sz w:val="20"/>
                <w:szCs w:val="20"/>
              </w:rPr>
              <w:t>Soumission du fournisseur</w:t>
            </w:r>
          </w:p>
        </w:tc>
        <w:tc>
          <w:tcPr>
            <w:tcW w:w="1399" w:type="dxa"/>
          </w:tcPr>
          <w:p w14:paraId="71C41A21" w14:textId="77777777" w:rsidR="004531B8" w:rsidRPr="00D7254A" w:rsidRDefault="004531B8" w:rsidP="00C75FD2">
            <w:pPr>
              <w:spacing w:after="0"/>
              <w:jc w:val="center"/>
              <w:rPr>
                <w:b/>
                <w:bCs/>
                <w:sz w:val="18"/>
                <w:szCs w:val="18"/>
              </w:rPr>
            </w:pPr>
          </w:p>
        </w:tc>
        <w:tc>
          <w:tcPr>
            <w:tcW w:w="1399" w:type="dxa"/>
            <w:vAlign w:val="center"/>
          </w:tcPr>
          <w:p w14:paraId="58F65BD9" w14:textId="7EA3ECE5" w:rsidR="004531B8" w:rsidRPr="00D7254A" w:rsidRDefault="004531B8" w:rsidP="00C75FD2">
            <w:pPr>
              <w:spacing w:after="0"/>
              <w:jc w:val="center"/>
              <w:rPr>
                <w:b/>
                <w:bCs/>
                <w:sz w:val="18"/>
                <w:szCs w:val="18"/>
              </w:rPr>
            </w:pPr>
          </w:p>
        </w:tc>
        <w:tc>
          <w:tcPr>
            <w:tcW w:w="1399" w:type="dxa"/>
            <w:shd w:val="clear" w:color="auto" w:fill="FFFFFF"/>
            <w:vAlign w:val="center"/>
          </w:tcPr>
          <w:p w14:paraId="7E2E7F93" w14:textId="66C41D3B" w:rsidR="004531B8" w:rsidRPr="00D7254A" w:rsidRDefault="004531B8" w:rsidP="00C75FD2">
            <w:pPr>
              <w:spacing w:after="0"/>
              <w:jc w:val="center"/>
              <w:rPr>
                <w:b/>
                <w:bCs/>
                <w:sz w:val="18"/>
                <w:szCs w:val="18"/>
              </w:rPr>
            </w:pPr>
          </w:p>
        </w:tc>
        <w:tc>
          <w:tcPr>
            <w:tcW w:w="1399" w:type="dxa"/>
            <w:shd w:val="clear" w:color="auto" w:fill="FFFFFF"/>
            <w:vAlign w:val="center"/>
          </w:tcPr>
          <w:p w14:paraId="58E1323F" w14:textId="77777777" w:rsidR="004531B8" w:rsidRPr="00D7254A" w:rsidRDefault="004531B8" w:rsidP="00C75FD2">
            <w:pPr>
              <w:spacing w:after="0"/>
              <w:jc w:val="center"/>
              <w:rPr>
                <w:b/>
                <w:bCs/>
                <w:sz w:val="18"/>
                <w:szCs w:val="18"/>
              </w:rPr>
            </w:pPr>
          </w:p>
        </w:tc>
        <w:tc>
          <w:tcPr>
            <w:tcW w:w="1399" w:type="dxa"/>
            <w:vAlign w:val="center"/>
          </w:tcPr>
          <w:p w14:paraId="4A825817" w14:textId="329392A4" w:rsidR="004531B8" w:rsidRPr="008168AC" w:rsidRDefault="004531B8" w:rsidP="00C75FD2">
            <w:pPr>
              <w:spacing w:after="0"/>
              <w:jc w:val="center"/>
              <w:rPr>
                <w:b/>
                <w:bCs/>
              </w:rPr>
            </w:pPr>
            <w:r w:rsidRPr="008168AC">
              <w:rPr>
                <w:b/>
                <w:bCs/>
              </w:rPr>
              <w:t>X</w:t>
            </w:r>
          </w:p>
        </w:tc>
      </w:tr>
      <w:tr w:rsidR="004531B8" w:rsidRPr="00953964" w14:paraId="25E1321B" w14:textId="77777777" w:rsidTr="004531B8">
        <w:tc>
          <w:tcPr>
            <w:tcW w:w="1838" w:type="dxa"/>
            <w:vAlign w:val="center"/>
          </w:tcPr>
          <w:p w14:paraId="19DF21C6" w14:textId="4EC05D9B" w:rsidR="004531B8" w:rsidRPr="00D7254A" w:rsidRDefault="004531B8" w:rsidP="00C75FD2">
            <w:pPr>
              <w:spacing w:after="0"/>
              <w:rPr>
                <w:sz w:val="20"/>
                <w:szCs w:val="20"/>
              </w:rPr>
            </w:pPr>
            <w:r w:rsidRPr="00D7254A">
              <w:rPr>
                <w:sz w:val="20"/>
                <w:szCs w:val="20"/>
              </w:rPr>
              <w:t>Soumission d’un entrepreneur, s’il y a lieu</w:t>
            </w:r>
          </w:p>
        </w:tc>
        <w:tc>
          <w:tcPr>
            <w:tcW w:w="1399" w:type="dxa"/>
            <w:vAlign w:val="center"/>
          </w:tcPr>
          <w:p w14:paraId="12489FFB" w14:textId="545A5B09" w:rsidR="004531B8" w:rsidRPr="008168AC" w:rsidRDefault="004531B8" w:rsidP="00C75FD2">
            <w:pPr>
              <w:spacing w:after="0"/>
              <w:jc w:val="center"/>
              <w:rPr>
                <w:b/>
                <w:bCs/>
              </w:rPr>
            </w:pPr>
            <w:r w:rsidRPr="008168AC">
              <w:rPr>
                <w:b/>
                <w:bCs/>
              </w:rPr>
              <w:t>X</w:t>
            </w:r>
          </w:p>
        </w:tc>
        <w:tc>
          <w:tcPr>
            <w:tcW w:w="1399" w:type="dxa"/>
            <w:vAlign w:val="center"/>
          </w:tcPr>
          <w:p w14:paraId="201F5DFB" w14:textId="1EADF2CF" w:rsidR="004531B8" w:rsidRPr="008168AC" w:rsidRDefault="004531B8" w:rsidP="00C75FD2">
            <w:pPr>
              <w:spacing w:after="0"/>
              <w:jc w:val="center"/>
              <w:rPr>
                <w:b/>
                <w:bCs/>
              </w:rPr>
            </w:pPr>
          </w:p>
        </w:tc>
        <w:tc>
          <w:tcPr>
            <w:tcW w:w="1399" w:type="dxa"/>
            <w:vAlign w:val="center"/>
          </w:tcPr>
          <w:p w14:paraId="6E6530BC" w14:textId="12276EE9" w:rsidR="004531B8" w:rsidRPr="008168AC" w:rsidRDefault="004531B8" w:rsidP="00C75FD2">
            <w:pPr>
              <w:spacing w:after="0"/>
              <w:jc w:val="center"/>
              <w:rPr>
                <w:b/>
                <w:bCs/>
              </w:rPr>
            </w:pPr>
            <w:r w:rsidRPr="008168AC">
              <w:rPr>
                <w:b/>
                <w:bCs/>
              </w:rPr>
              <w:t>X</w:t>
            </w:r>
          </w:p>
        </w:tc>
        <w:tc>
          <w:tcPr>
            <w:tcW w:w="1399" w:type="dxa"/>
            <w:vAlign w:val="center"/>
          </w:tcPr>
          <w:p w14:paraId="3B0B923C" w14:textId="0DD68FED" w:rsidR="004531B8" w:rsidRPr="008168AC" w:rsidRDefault="004531B8" w:rsidP="00C75FD2">
            <w:pPr>
              <w:spacing w:after="0"/>
              <w:jc w:val="center"/>
              <w:rPr>
                <w:b/>
                <w:bCs/>
              </w:rPr>
            </w:pPr>
            <w:r w:rsidRPr="008168AC">
              <w:rPr>
                <w:b/>
                <w:bCs/>
              </w:rPr>
              <w:t>X</w:t>
            </w:r>
          </w:p>
        </w:tc>
        <w:tc>
          <w:tcPr>
            <w:tcW w:w="1399" w:type="dxa"/>
            <w:vAlign w:val="center"/>
          </w:tcPr>
          <w:p w14:paraId="45F5DE0A" w14:textId="0FE3FFEF" w:rsidR="004531B8" w:rsidRPr="008168AC" w:rsidRDefault="004531B8" w:rsidP="00C75FD2">
            <w:pPr>
              <w:spacing w:after="0"/>
              <w:jc w:val="center"/>
              <w:rPr>
                <w:b/>
                <w:bCs/>
              </w:rPr>
            </w:pPr>
            <w:r w:rsidRPr="008168AC">
              <w:rPr>
                <w:b/>
                <w:bCs/>
              </w:rPr>
              <w:t>X</w:t>
            </w:r>
          </w:p>
        </w:tc>
      </w:tr>
    </w:tbl>
    <w:p w14:paraId="48ED0B2E" w14:textId="77777777" w:rsidR="001326B8" w:rsidRDefault="001326B8" w:rsidP="00EC00A2">
      <w:pPr>
        <w:jc w:val="both"/>
      </w:pPr>
    </w:p>
    <w:p w14:paraId="1065C6AA" w14:textId="03BCA78A" w:rsidR="00AA7249" w:rsidRPr="003E436A" w:rsidRDefault="00AA7249" w:rsidP="00EC00A2">
      <w:pPr>
        <w:jc w:val="both"/>
        <w:rPr>
          <w:b/>
          <w:bCs/>
        </w:rPr>
      </w:pPr>
      <w:r w:rsidRPr="003E436A">
        <w:rPr>
          <w:b/>
          <w:bCs/>
        </w:rPr>
        <w:t xml:space="preserve">Dates limites de dépôt des projets : </w:t>
      </w:r>
      <w:r w:rsidR="004531B8">
        <w:rPr>
          <w:b/>
          <w:bCs/>
        </w:rPr>
        <w:t>15 novembre 202</w:t>
      </w:r>
      <w:r w:rsidR="00601A1A">
        <w:rPr>
          <w:b/>
          <w:bCs/>
        </w:rPr>
        <w:t>6</w:t>
      </w:r>
      <w:r w:rsidR="0055297E">
        <w:rPr>
          <w:b/>
          <w:bCs/>
        </w:rPr>
        <w:t xml:space="preserve"> </w:t>
      </w:r>
    </w:p>
    <w:p w14:paraId="1FD40227" w14:textId="67109A62" w:rsidR="003E436A" w:rsidRDefault="003E436A" w:rsidP="003E436A">
      <w:pPr>
        <w:spacing w:after="0" w:line="240" w:lineRule="auto"/>
        <w:ind w:left="708"/>
        <w:jc w:val="both"/>
      </w:pPr>
    </w:p>
    <w:p w14:paraId="68293A33" w14:textId="6B4AD96A" w:rsidR="003E436A" w:rsidRDefault="00645091" w:rsidP="00EC00A2">
      <w:pPr>
        <w:jc w:val="both"/>
      </w:pPr>
      <w:r w:rsidRPr="00E95992">
        <w:t xml:space="preserve">Les documents relatifs au dépôt des demandes se trouvent sur le site </w:t>
      </w:r>
      <w:r w:rsidR="008E610A">
        <w:t>des Éleveurs de porcs du Québec</w:t>
      </w:r>
      <w:r w:rsidRPr="00E95992">
        <w:t xml:space="preserve"> : </w:t>
      </w:r>
      <w:hyperlink r:id="rId22" w:anchor="sectionlist554" w:history="1">
        <w:r w:rsidR="00250FDA" w:rsidRPr="00CD18CD">
          <w:rPr>
            <w:rStyle w:val="Lienhypertexte"/>
          </w:rPr>
          <w:t>http://www.accesporcqc.ca/nsphp/portail/publications/pub_pres.php#sectionlist554</w:t>
        </w:r>
      </w:hyperlink>
    </w:p>
    <w:p w14:paraId="20FED219" w14:textId="77777777" w:rsidR="00250FDA" w:rsidRDefault="00250FDA" w:rsidP="00EC00A2">
      <w:pPr>
        <w:jc w:val="both"/>
      </w:pPr>
    </w:p>
    <w:p w14:paraId="29876E53" w14:textId="1E582B10" w:rsidR="00645091" w:rsidRPr="00C17B7C" w:rsidRDefault="00645091" w:rsidP="00EC00A2">
      <w:pPr>
        <w:jc w:val="both"/>
      </w:pPr>
      <w:r w:rsidRPr="00E95992">
        <w:rPr>
          <w:rFonts w:cs="Arial"/>
          <w:color w:val="000000"/>
        </w:rPr>
        <w:t xml:space="preserve">Il est également possible d’obtenir une copie papier de ces documents en </w:t>
      </w:r>
      <w:r w:rsidR="001827C5" w:rsidRPr="00E95992">
        <w:rPr>
          <w:rFonts w:cs="Arial"/>
          <w:color w:val="000000"/>
        </w:rPr>
        <w:t>communiquant</w:t>
      </w:r>
      <w:r w:rsidRPr="00E95992">
        <w:rPr>
          <w:rFonts w:cs="Arial"/>
          <w:color w:val="000000"/>
        </w:rPr>
        <w:t xml:space="preserve"> </w:t>
      </w:r>
      <w:r w:rsidR="001827C5">
        <w:rPr>
          <w:rFonts w:cs="Arial"/>
          <w:color w:val="000000"/>
        </w:rPr>
        <w:t xml:space="preserve">avec le </w:t>
      </w:r>
      <w:r w:rsidR="008E610A">
        <w:rPr>
          <w:rFonts w:cs="Arial"/>
          <w:color w:val="000000"/>
        </w:rPr>
        <w:t>personnel des Éleveurs de porcs du Québec</w:t>
      </w:r>
      <w:r w:rsidRPr="00E95992">
        <w:rPr>
          <w:rFonts w:cs="Arial"/>
          <w:color w:val="000000"/>
        </w:rPr>
        <w:t> :</w:t>
      </w:r>
    </w:p>
    <w:p w14:paraId="60FCC4CB" w14:textId="2A116343" w:rsidR="008E610A" w:rsidRPr="00F41E51" w:rsidRDefault="008E610A" w:rsidP="00F41E51">
      <w:pPr>
        <w:spacing w:after="0" w:line="240" w:lineRule="auto"/>
        <w:ind w:left="708"/>
        <w:jc w:val="both"/>
        <w:rPr>
          <w:highlight w:val="white"/>
        </w:rPr>
      </w:pPr>
      <w:r w:rsidRPr="008E610A">
        <w:rPr>
          <w:rFonts w:cs="Arial"/>
          <w:color w:val="000000"/>
        </w:rPr>
        <w:t>Téléphone :</w:t>
      </w:r>
      <w:r w:rsidR="001641E2">
        <w:rPr>
          <w:highlight w:val="white"/>
        </w:rPr>
        <w:t xml:space="preserve"> </w:t>
      </w:r>
      <w:r w:rsidR="00392747">
        <w:rPr>
          <w:highlight w:val="white"/>
        </w:rPr>
        <w:t>1 800-363-7672</w:t>
      </w:r>
      <w:r w:rsidR="00F41E51">
        <w:rPr>
          <w:highlight w:val="white"/>
        </w:rPr>
        <w:t>, d</w:t>
      </w:r>
      <w:r w:rsidR="009C653D" w:rsidRPr="00B121A1">
        <w:rPr>
          <w:highlight w:val="white"/>
        </w:rPr>
        <w:t>emander : Programme de gestion des animaux morts à la ferme</w:t>
      </w:r>
    </w:p>
    <w:p w14:paraId="4785A4C5" w14:textId="6D32E6F2" w:rsidR="00645091" w:rsidRDefault="008E610A" w:rsidP="00B93372">
      <w:pPr>
        <w:spacing w:after="0" w:line="240" w:lineRule="auto"/>
        <w:ind w:left="708"/>
        <w:jc w:val="both"/>
        <w:rPr>
          <w:rFonts w:cs="Arial"/>
          <w:color w:val="000000"/>
        </w:rPr>
      </w:pPr>
      <w:r w:rsidRPr="008E610A">
        <w:rPr>
          <w:rFonts w:cs="Arial"/>
          <w:color w:val="000000"/>
        </w:rPr>
        <w:t xml:space="preserve">Courriel : </w:t>
      </w:r>
      <w:hyperlink r:id="rId23" w:history="1">
        <w:r w:rsidR="00840071" w:rsidRPr="00B11D83">
          <w:rPr>
            <w:rStyle w:val="Lienhypertexte"/>
            <w:rFonts w:cs="Arial"/>
          </w:rPr>
          <w:t>pgamf@leseleveursdeporcs.quebec</w:t>
        </w:r>
      </w:hyperlink>
    </w:p>
    <w:p w14:paraId="2F67B66E" w14:textId="405026A7" w:rsidR="00FA53EC" w:rsidRDefault="00FA53EC" w:rsidP="00FA53EC">
      <w:pPr>
        <w:spacing w:after="0" w:line="240" w:lineRule="auto"/>
        <w:jc w:val="both"/>
        <w:rPr>
          <w:rFonts w:cs="Arial"/>
          <w:color w:val="000000"/>
        </w:rPr>
      </w:pPr>
    </w:p>
    <w:p w14:paraId="70AB4128" w14:textId="42AF970B" w:rsidR="00FA53EC" w:rsidRPr="008A5083" w:rsidRDefault="00FA53EC" w:rsidP="00FA53EC">
      <w:pPr>
        <w:jc w:val="both"/>
      </w:pPr>
      <w:r w:rsidRPr="008A5083">
        <w:t xml:space="preserve">La décision rendue par le comité de sélection sera communiquée au demandeur par </w:t>
      </w:r>
      <w:r w:rsidR="00B93372">
        <w:t>courriel</w:t>
      </w:r>
      <w:r w:rsidRPr="008A5083">
        <w:t>.</w:t>
      </w:r>
    </w:p>
    <w:p w14:paraId="1859DAE1" w14:textId="77777777" w:rsidR="0086220F" w:rsidRDefault="0086220F" w:rsidP="0086220F">
      <w:pPr>
        <w:pStyle w:val="Titre1"/>
        <w:spacing w:before="0" w:after="0" w:line="240" w:lineRule="auto"/>
      </w:pPr>
      <w:bookmarkStart w:id="59" w:name="_Toc83201365"/>
      <w:bookmarkStart w:id="60" w:name="_Toc105662774"/>
      <w:bookmarkStart w:id="61" w:name="_Toc107315267"/>
      <w:bookmarkStart w:id="62" w:name="_Toc107317024"/>
      <w:bookmarkStart w:id="63" w:name="_Toc109018751"/>
    </w:p>
    <w:p w14:paraId="7676326B" w14:textId="059AA287" w:rsidR="00762EFB" w:rsidRPr="0082232F" w:rsidRDefault="00762EFB" w:rsidP="0082232F">
      <w:pPr>
        <w:pStyle w:val="Titre1"/>
      </w:pPr>
      <w:r w:rsidRPr="0082232F">
        <w:t>Modalités de versement de l’aide financière</w:t>
      </w:r>
      <w:bookmarkEnd w:id="59"/>
      <w:bookmarkEnd w:id="60"/>
      <w:bookmarkEnd w:id="61"/>
      <w:bookmarkEnd w:id="62"/>
      <w:bookmarkEnd w:id="63"/>
    </w:p>
    <w:p w14:paraId="3BF30E3E" w14:textId="5D0B251B" w:rsidR="00F41E51" w:rsidRDefault="00762EFB" w:rsidP="00083A9A">
      <w:pPr>
        <w:spacing w:afterLines="100" w:after="240"/>
        <w:jc w:val="both"/>
      </w:pPr>
      <w:r w:rsidRPr="001D25B6">
        <w:t xml:space="preserve">L’aide financière </w:t>
      </w:r>
      <w:r w:rsidR="001D0310" w:rsidRPr="001D25B6">
        <w:t>est</w:t>
      </w:r>
      <w:r w:rsidRPr="001D25B6">
        <w:t xml:space="preserve"> versée en un versement </w:t>
      </w:r>
      <w:r w:rsidR="00083A9A" w:rsidRPr="001D25B6">
        <w:t xml:space="preserve">à la fin du projet </w:t>
      </w:r>
      <w:r w:rsidRPr="001D25B6">
        <w:t xml:space="preserve">et </w:t>
      </w:r>
      <w:r w:rsidR="00B93372">
        <w:t>celui-ci est effectué</w:t>
      </w:r>
      <w:r w:rsidRPr="001D25B6">
        <w:t xml:space="preserve"> à la réception des pièces justificatives. </w:t>
      </w:r>
      <w:r w:rsidR="001D0310" w:rsidRPr="001D25B6">
        <w:t xml:space="preserve">Le versement de l’aide financière est basé sur les dépenses réelles du projet (sur factures payées) en fonction des dépenses admissibles autorisées. </w:t>
      </w:r>
      <w:r w:rsidRPr="001D25B6">
        <w:rPr>
          <w:rFonts w:cstheme="majorHAnsi"/>
        </w:rPr>
        <w:t xml:space="preserve">Pour recevoir </w:t>
      </w:r>
      <w:r w:rsidR="0029300D" w:rsidRPr="001D25B6">
        <w:rPr>
          <w:rFonts w:cstheme="majorHAnsi"/>
        </w:rPr>
        <w:t>son</w:t>
      </w:r>
      <w:r w:rsidRPr="001D25B6">
        <w:rPr>
          <w:rFonts w:cstheme="majorHAnsi"/>
        </w:rPr>
        <w:t xml:space="preserve"> versement, le demandeur doit déposer des pièces justificatives conformes aux règles comptables et compatibles avec les activités et dépenses admissibles autorisées. </w:t>
      </w:r>
      <w:r w:rsidRPr="001D25B6">
        <w:t>Les pièces justificatives devront être à la satisfaction d</w:t>
      </w:r>
      <w:r w:rsidR="0029300D" w:rsidRPr="001D25B6">
        <w:t xml:space="preserve">es Éleveurs de </w:t>
      </w:r>
      <w:r w:rsidR="00B93372">
        <w:t>p</w:t>
      </w:r>
      <w:r w:rsidR="0029300D" w:rsidRPr="001D25B6">
        <w:t xml:space="preserve">orcs du Québec </w:t>
      </w:r>
      <w:r w:rsidRPr="001D25B6">
        <w:t>et respecter les termes de ce document.</w:t>
      </w:r>
    </w:p>
    <w:p w14:paraId="0F9B68EF" w14:textId="77777777" w:rsidR="00F41E51" w:rsidRDefault="00F41E51">
      <w:pPr>
        <w:spacing w:after="200"/>
      </w:pPr>
      <w:r>
        <w:br w:type="page"/>
      </w:r>
    </w:p>
    <w:p w14:paraId="061E162B" w14:textId="77777777" w:rsidR="0029300D" w:rsidRPr="0082232F" w:rsidRDefault="0029300D" w:rsidP="0082232F">
      <w:pPr>
        <w:pStyle w:val="Titre1"/>
      </w:pPr>
      <w:bookmarkStart w:id="64" w:name="_Toc83201373"/>
      <w:bookmarkStart w:id="65" w:name="_Toc105662776"/>
      <w:bookmarkStart w:id="66" w:name="_Toc107315268"/>
      <w:bookmarkStart w:id="67" w:name="_Toc107317025"/>
      <w:bookmarkStart w:id="68" w:name="_Toc109018752"/>
      <w:r w:rsidRPr="0082232F">
        <w:lastRenderedPageBreak/>
        <w:t>Contrôle et reddition de comptes</w:t>
      </w:r>
      <w:bookmarkEnd w:id="64"/>
      <w:bookmarkEnd w:id="65"/>
      <w:bookmarkEnd w:id="66"/>
      <w:bookmarkEnd w:id="67"/>
      <w:bookmarkEnd w:id="68"/>
    </w:p>
    <w:p w14:paraId="4B4524E5" w14:textId="2C2B1925" w:rsidR="0029300D" w:rsidRPr="001D25B6" w:rsidRDefault="0029300D" w:rsidP="0029300D">
      <w:pPr>
        <w:spacing w:afterLines="100" w:after="240"/>
        <w:jc w:val="both"/>
        <w:rPr>
          <w:rFonts w:cstheme="majorHAnsi"/>
        </w:rPr>
      </w:pPr>
      <w:r w:rsidRPr="001D25B6">
        <w:rPr>
          <w:rFonts w:cstheme="majorHAnsi"/>
        </w:rPr>
        <w:t>Pendant la réalisation du projet et pour les cinq années suivantes, le demandeur doit permettre au représentant des Éleveurs de porcs du Québec</w:t>
      </w:r>
      <w:r w:rsidR="00556EC6">
        <w:rPr>
          <w:rFonts w:cstheme="majorHAnsi"/>
        </w:rPr>
        <w:t>,</w:t>
      </w:r>
      <w:r w:rsidRPr="001D25B6">
        <w:rPr>
          <w:rFonts w:cstheme="majorHAnsi"/>
        </w:rPr>
        <w:t xml:space="preserve"> ou à une personne dûment autorisée par ce dernier, de visiter l’emplacement du projet, pendant les heures normales d’ouverture, afin d’y effectuer les vérifications ou les évaluations techniques, financières ou autres, estimées nécessaires ou utiles. Pendant cette période, le demandeur s’engage à garder tous les documents relatifs au projet financé. </w:t>
      </w:r>
    </w:p>
    <w:p w14:paraId="36A544A7" w14:textId="681ECC7D" w:rsidR="0029300D" w:rsidRPr="001D25B6" w:rsidRDefault="0029300D" w:rsidP="0029300D">
      <w:pPr>
        <w:spacing w:afterLines="100" w:after="240"/>
        <w:jc w:val="both"/>
        <w:rPr>
          <w:rFonts w:cstheme="majorHAnsi"/>
        </w:rPr>
      </w:pPr>
      <w:r w:rsidRPr="001D25B6">
        <w:rPr>
          <w:rFonts w:cstheme="majorHAnsi"/>
        </w:rPr>
        <w:t xml:space="preserve">De plus, à la suite ou au cours de sa participation au programme et pour permettre de mesurer les résultats de celui-ci, le demandeur, s’il est sollicité, devra répondre à un sondage ou participer à une entrevue sous la direction du personnel des Éleveurs de porcs du Québec ou de son représentant. </w:t>
      </w:r>
    </w:p>
    <w:p w14:paraId="4FB814E7" w14:textId="51DD6E3D" w:rsidR="0029300D" w:rsidRPr="001D25B6" w:rsidRDefault="0029300D" w:rsidP="001D25B6">
      <w:pPr>
        <w:spacing w:afterLines="100" w:after="240"/>
        <w:jc w:val="both"/>
        <w:rPr>
          <w:rFonts w:cstheme="majorHAnsi"/>
        </w:rPr>
      </w:pPr>
      <w:bookmarkStart w:id="69" w:name="_Hlk55544687"/>
      <w:r w:rsidRPr="001D25B6">
        <w:rPr>
          <w:rFonts w:cstheme="majorHAnsi"/>
        </w:rPr>
        <w:t>Le demandeur devra également transmettre aux Éleveurs de porcs du Québec</w:t>
      </w:r>
      <w:r w:rsidR="001D25B6" w:rsidRPr="001D25B6">
        <w:rPr>
          <w:rFonts w:cstheme="majorHAnsi"/>
        </w:rPr>
        <w:t>, s’il est sollicité,</w:t>
      </w:r>
      <w:r w:rsidRPr="001D25B6">
        <w:rPr>
          <w:rFonts w:cstheme="majorHAnsi"/>
        </w:rPr>
        <w:t xml:space="preserve"> les données qui permettront à ce dernier de mesurer les résultats de son projet par rapport aux objectifs du volet. </w:t>
      </w:r>
      <w:bookmarkEnd w:id="69"/>
    </w:p>
    <w:p w14:paraId="6D0EF56D" w14:textId="77777777" w:rsidR="00A90546" w:rsidRPr="0082232F" w:rsidDel="009B7596" w:rsidRDefault="00A90546" w:rsidP="0082232F">
      <w:pPr>
        <w:pStyle w:val="Titre1"/>
      </w:pPr>
      <w:bookmarkStart w:id="70" w:name="_Toc18676765"/>
      <w:bookmarkStart w:id="71" w:name="_Toc107315269"/>
      <w:bookmarkStart w:id="72" w:name="_Toc107317026"/>
      <w:bookmarkStart w:id="73" w:name="_Toc109018753"/>
      <w:r w:rsidRPr="0082232F" w:rsidDel="009B7596">
        <w:t>Conditions générales d’admissibilité et de maintien de l’aide financière</w:t>
      </w:r>
      <w:bookmarkEnd w:id="70"/>
      <w:bookmarkEnd w:id="71"/>
      <w:bookmarkEnd w:id="72"/>
      <w:bookmarkEnd w:id="73"/>
    </w:p>
    <w:p w14:paraId="71EA4AF5" w14:textId="0ED5E431" w:rsidR="00A90546" w:rsidRPr="00E95992" w:rsidDel="009B7596" w:rsidRDefault="00A90546" w:rsidP="00A90546">
      <w:pPr>
        <w:spacing w:before="240"/>
        <w:jc w:val="both"/>
      </w:pPr>
      <w:r w:rsidRPr="00E95992" w:rsidDel="009B7596">
        <w:t xml:space="preserve">Le demandeur reconnaît devoir se conformer à toute loi ou tout règlement applicable, notamment les lois et règlements qui sont sous la responsabilité du </w:t>
      </w:r>
      <w:r w:rsidR="00906493">
        <w:t>MAPAQ</w:t>
      </w:r>
      <w:r w:rsidRPr="00E95992" w:rsidDel="009B7596">
        <w:t>. Le demandeur devra également s’y conformer pendant la durée du programme.</w:t>
      </w:r>
    </w:p>
    <w:p w14:paraId="7D68920C" w14:textId="4761CFA1" w:rsidR="00EA1223" w:rsidRPr="00563081" w:rsidRDefault="00EA1223" w:rsidP="00D979B8">
      <w:pPr>
        <w:jc w:val="both"/>
      </w:pPr>
      <w:r>
        <w:t>Les demandeurs</w:t>
      </w:r>
      <w:r w:rsidRPr="00563081">
        <w:t xml:space="preserve"> qui </w:t>
      </w:r>
      <w:r w:rsidR="00D51A42">
        <w:rPr>
          <w:rFonts w:ascii="Calibri" w:hAnsi="Calibri"/>
          <w:color w:val="000000"/>
        </w:rPr>
        <w:t xml:space="preserve">sont </w:t>
      </w:r>
      <w:r w:rsidRPr="00EF19C6">
        <w:rPr>
          <w:rFonts w:ascii="Calibri" w:hAnsi="Calibri"/>
          <w:color w:val="000000"/>
        </w:rPr>
        <w:t>inscrits au Registre des entreprises non admissibles aux contrats publics (RENA)</w:t>
      </w:r>
      <w:r w:rsidR="00D51A42">
        <w:rPr>
          <w:rFonts w:ascii="Calibri" w:hAnsi="Calibri"/>
          <w:color w:val="000000"/>
        </w:rPr>
        <w:t xml:space="preserve"> ne sont pas admissibles au programme</w:t>
      </w:r>
      <w:r w:rsidR="00EF19C6">
        <w:rPr>
          <w:rFonts w:ascii="Calibri" w:hAnsi="Calibri"/>
          <w:color w:val="000000"/>
        </w:rPr>
        <w:t>.</w:t>
      </w:r>
    </w:p>
    <w:p w14:paraId="3BFF74DB" w14:textId="4E40575D" w:rsidR="00EA1223" w:rsidRPr="00952087" w:rsidRDefault="00EA1223" w:rsidP="007B413A">
      <w:pPr>
        <w:spacing w:before="200"/>
        <w:jc w:val="both"/>
        <w:rPr>
          <w:rFonts w:cstheme="majorHAnsi"/>
        </w:rPr>
      </w:pPr>
      <w:bookmarkStart w:id="74" w:name="_Hlk107326218"/>
      <w:r w:rsidRPr="00952087">
        <w:rPr>
          <w:rFonts w:cstheme="majorHAnsi"/>
        </w:rPr>
        <w:t xml:space="preserve">De plus, l’aide financière ne peut servir à effectuer un paiement au bénéfice de toute entité </w:t>
      </w:r>
      <w:r w:rsidR="00D51A42" w:rsidRPr="00952087">
        <w:rPr>
          <w:rFonts w:cstheme="majorHAnsi"/>
        </w:rPr>
        <w:t xml:space="preserve">inscrite </w:t>
      </w:r>
      <w:r w:rsidR="00D51A42" w:rsidRPr="00BE5E4D">
        <w:rPr>
          <w:rFonts w:cstheme="majorHAnsi"/>
          <w:color w:val="000000"/>
        </w:rPr>
        <w:t xml:space="preserve">au RENA ou ne respectant pas toute loi ou </w:t>
      </w:r>
      <w:r w:rsidR="00BF0782" w:rsidRPr="00BE5E4D">
        <w:rPr>
          <w:rFonts w:cstheme="majorHAnsi"/>
          <w:color w:val="000000"/>
        </w:rPr>
        <w:t xml:space="preserve">tout </w:t>
      </w:r>
      <w:r w:rsidR="00D51A42" w:rsidRPr="00BE5E4D">
        <w:rPr>
          <w:rFonts w:cstheme="majorHAnsi"/>
          <w:color w:val="000000"/>
        </w:rPr>
        <w:t>règlement applicable</w:t>
      </w:r>
      <w:r w:rsidRPr="00952087">
        <w:rPr>
          <w:rFonts w:cstheme="majorHAnsi"/>
        </w:rPr>
        <w:t>.</w:t>
      </w:r>
    </w:p>
    <w:p w14:paraId="4508F45A" w14:textId="31708A8D" w:rsidR="002F3543" w:rsidRPr="008A5083" w:rsidRDefault="002F3543" w:rsidP="002F3543">
      <w:pPr>
        <w:jc w:val="both"/>
      </w:pPr>
      <w:bookmarkStart w:id="75" w:name="_Hlk107325184"/>
      <w:bookmarkEnd w:id="74"/>
      <w:r w:rsidRPr="008A5083">
        <w:t>Lorsque la demande est approuvée, le demandeur ne doit pas modifier ou changer le projet décrit dans leur formulaire de demande ou s'en écarter d</w:t>
      </w:r>
      <w:r w:rsidR="00E5001A">
        <w:t>'un</w:t>
      </w:r>
      <w:r w:rsidRPr="008A5083">
        <w:t>e quel</w:t>
      </w:r>
      <w:r w:rsidR="00E5001A">
        <w:t>conque</w:t>
      </w:r>
      <w:r w:rsidRPr="008A5083">
        <w:t xml:space="preserve"> façon sans en informer au préalable </w:t>
      </w:r>
      <w:r>
        <w:t xml:space="preserve">le responsable du programme des Éleveurs de porcs du Québec </w:t>
      </w:r>
      <w:r w:rsidRPr="008A5083">
        <w:t xml:space="preserve">et obtenir l’autorisation </w:t>
      </w:r>
      <w:r>
        <w:t>de celui-ci.</w:t>
      </w:r>
    </w:p>
    <w:p w14:paraId="2E40D86F" w14:textId="6B59EDCB" w:rsidR="00A90546" w:rsidRPr="00E95992" w:rsidRDefault="00A90546" w:rsidP="00572B27">
      <w:pPr>
        <w:pStyle w:val="Titre2"/>
      </w:pPr>
      <w:bookmarkStart w:id="76" w:name="_Toc18676769"/>
      <w:bookmarkStart w:id="77" w:name="_Toc107315270"/>
      <w:bookmarkStart w:id="78" w:name="_Toc107317027"/>
      <w:bookmarkEnd w:id="75"/>
      <w:r w:rsidRPr="00E95992">
        <w:t>Cumul des aides publiques</w:t>
      </w:r>
      <w:bookmarkEnd w:id="76"/>
      <w:bookmarkEnd w:id="77"/>
      <w:bookmarkEnd w:id="78"/>
      <w:r w:rsidRPr="00E95992">
        <w:t xml:space="preserve"> </w:t>
      </w:r>
    </w:p>
    <w:p w14:paraId="1472FD44" w14:textId="7DE1FFC7" w:rsidR="00E574CB" w:rsidRPr="00A15400" w:rsidRDefault="00A90546" w:rsidP="006334B2">
      <w:pPr>
        <w:jc w:val="both"/>
      </w:pPr>
      <w:r w:rsidRPr="00E95992">
        <w:t xml:space="preserve">Le total de l’aide financière qui est obtenue directement ou indirectement des ministères ou des organismes gouvernementaux (fédéraux et provinciaux), de leurs sociétés d’État et des entités municipales relativement au projet subventionné en vertu du programme ne doit pas </w:t>
      </w:r>
      <w:r w:rsidRPr="00CC6051">
        <w:t xml:space="preserve">excéder </w:t>
      </w:r>
      <w:r w:rsidR="00CC6051" w:rsidRPr="00CC6051">
        <w:t>8</w:t>
      </w:r>
      <w:r w:rsidR="00E574CB" w:rsidRPr="00CC6051">
        <w:t xml:space="preserve">0 </w:t>
      </w:r>
      <w:r w:rsidRPr="00CC6051">
        <w:t>%</w:t>
      </w:r>
      <w:r w:rsidRPr="00E95992">
        <w:t xml:space="preserve"> des dépenses admissibles. </w:t>
      </w:r>
      <w:r w:rsidR="00762EFB">
        <w:t>Aux fins</w:t>
      </w:r>
      <w:r w:rsidR="00122C8B">
        <w:t xml:space="preserve"> du cumul, </w:t>
      </w:r>
      <w:r w:rsidR="00762EFB" w:rsidRPr="00CD0366">
        <w:t>il est entendu</w:t>
      </w:r>
      <w:r w:rsidR="00AF384B">
        <w:t xml:space="preserve"> que</w:t>
      </w:r>
      <w:r w:rsidR="00762EFB" w:rsidRPr="00CD0366">
        <w:t xml:space="preserve"> </w:t>
      </w:r>
      <w:r w:rsidR="00AF384B">
        <w:t>seules les subventions provenant de sources gouvernementales sont considérées dans le calcul</w:t>
      </w:r>
      <w:r w:rsidR="00762EFB" w:rsidRPr="00CD0366">
        <w:t>.</w:t>
      </w:r>
      <w:r w:rsidR="00AF384B">
        <w:t xml:space="preserve"> </w:t>
      </w:r>
    </w:p>
    <w:p w14:paraId="08BBEC60" w14:textId="1A6ADF50" w:rsidR="00A90546" w:rsidRPr="00E95992" w:rsidRDefault="00A90546" w:rsidP="00A90546">
      <w:pPr>
        <w:jc w:val="both"/>
      </w:pPr>
      <w:r w:rsidRPr="00E95992">
        <w:t>Le demandeur doit déclarer, pour chaque demande de versement, la totalité de l’aide financière provenant des entités susmentionnées.</w:t>
      </w:r>
    </w:p>
    <w:p w14:paraId="2C67CE62" w14:textId="57760E51" w:rsidR="00F41E51" w:rsidRDefault="00A90546" w:rsidP="00A90546">
      <w:pPr>
        <w:jc w:val="both"/>
      </w:pPr>
      <w:r w:rsidRPr="00E95992">
        <w:t xml:space="preserve">Si une telle aide financière lui est versée après celle qui lui a été accordée en vertu du présent programme et que le cumul des aides publiques dépasse la limite du programme, le demandeur est tenu de le déclarer au </w:t>
      </w:r>
      <w:r w:rsidR="00556EC6">
        <w:t>m</w:t>
      </w:r>
      <w:r w:rsidRPr="00E95992">
        <w:t>inistre ou à son représentant et de lui rembourser une somme équivalente jusqu’à concurrence du montant de l’aide obtenue en vertu du présent programme.</w:t>
      </w:r>
    </w:p>
    <w:p w14:paraId="67101C41" w14:textId="77777777" w:rsidR="00F41E51" w:rsidRDefault="00F41E51">
      <w:pPr>
        <w:spacing w:after="200"/>
      </w:pPr>
      <w:r>
        <w:br w:type="page"/>
      </w:r>
    </w:p>
    <w:p w14:paraId="1203D756" w14:textId="77777777" w:rsidR="005D4C84" w:rsidRPr="0082232F" w:rsidRDefault="00A609F2" w:rsidP="0082232F">
      <w:pPr>
        <w:pStyle w:val="Titre1"/>
      </w:pPr>
      <w:bookmarkStart w:id="79" w:name="_Toc18676773"/>
      <w:bookmarkStart w:id="80" w:name="_Toc107315271"/>
      <w:bookmarkStart w:id="81" w:name="_Toc107317028"/>
      <w:bookmarkStart w:id="82" w:name="_Toc109018754"/>
      <w:bookmarkStart w:id="83" w:name="_Hlk55488214"/>
      <w:r w:rsidRPr="0082232F">
        <w:lastRenderedPageBreak/>
        <w:t>Autres dispositions</w:t>
      </w:r>
      <w:bookmarkEnd w:id="79"/>
      <w:bookmarkEnd w:id="80"/>
      <w:bookmarkEnd w:id="81"/>
      <w:bookmarkEnd w:id="82"/>
    </w:p>
    <w:p w14:paraId="17D92606" w14:textId="457FFE1E" w:rsidR="00212934" w:rsidRDefault="00212934" w:rsidP="00212934">
      <w:pPr>
        <w:pStyle w:val="Titre2"/>
      </w:pPr>
      <w:bookmarkStart w:id="84" w:name="_Toc107315272"/>
      <w:bookmarkStart w:id="85" w:name="_Toc107317029"/>
      <w:bookmarkStart w:id="86" w:name="_Hlk107325905"/>
      <w:bookmarkStart w:id="87" w:name="_Toc18676776"/>
      <w:bookmarkStart w:id="88" w:name="_Hlk55546389"/>
      <w:bookmarkEnd w:id="83"/>
      <w:r>
        <w:t>Responsabilité du demandeur</w:t>
      </w:r>
      <w:bookmarkEnd w:id="84"/>
      <w:bookmarkEnd w:id="85"/>
      <w:r>
        <w:t xml:space="preserve"> </w:t>
      </w:r>
    </w:p>
    <w:bookmarkEnd w:id="86"/>
    <w:p w14:paraId="00947658" w14:textId="07C1C5CD" w:rsidR="00212934" w:rsidRPr="000738C4" w:rsidRDefault="00212934" w:rsidP="00212934">
      <w:pPr>
        <w:jc w:val="both"/>
        <w:rPr>
          <w:color w:val="000000"/>
        </w:rPr>
      </w:pPr>
      <w:r>
        <w:t>Pour recevoir un versement, le demandeur devra déposer des pièces justificatives conformes aux règles comptables et compatibles avec les activités et les dépenses autorisées, selon les conditions et modalités prévues. Par ailleurs, le demandeur s’engage à conserver</w:t>
      </w:r>
      <w:r w:rsidR="00802C3E">
        <w:t xml:space="preserve"> et utiliser</w:t>
      </w:r>
      <w:r w:rsidR="00556EC6">
        <w:t>,</w:t>
      </w:r>
      <w:r>
        <w:t xml:space="preserve"> pour une durée minimale de cinq ans</w:t>
      </w:r>
      <w:r w:rsidR="00556EC6">
        <w:t>,</w:t>
      </w:r>
      <w:r>
        <w:t xml:space="preserve"> les équipements ou les outils acquis dans le cadre de l’Initiative.</w:t>
      </w:r>
    </w:p>
    <w:p w14:paraId="3401875C" w14:textId="77777777" w:rsidR="00465DF5" w:rsidRPr="0065617B" w:rsidRDefault="003054CF" w:rsidP="00572B27">
      <w:pPr>
        <w:pStyle w:val="Titre2"/>
      </w:pPr>
      <w:bookmarkStart w:id="89" w:name="_Toc107315273"/>
      <w:bookmarkStart w:id="90" w:name="_Toc107317030"/>
      <w:r w:rsidRPr="0006433D">
        <w:t>R</w:t>
      </w:r>
      <w:r w:rsidR="00465DF5" w:rsidRPr="0006433D">
        <w:t>ésiliation</w:t>
      </w:r>
      <w:bookmarkEnd w:id="87"/>
      <w:r w:rsidRPr="0006433D">
        <w:t xml:space="preserve"> de l’aide financière</w:t>
      </w:r>
      <w:bookmarkEnd w:id="89"/>
      <w:bookmarkEnd w:id="90"/>
    </w:p>
    <w:p w14:paraId="39B29982" w14:textId="01C904A2" w:rsidR="00DA514B" w:rsidRPr="00572B27" w:rsidRDefault="003054CF" w:rsidP="006334B2">
      <w:pPr>
        <w:jc w:val="both"/>
      </w:pPr>
      <w:r w:rsidRPr="00572B27">
        <w:t>L</w:t>
      </w:r>
      <w:r w:rsidR="00DA514B" w:rsidRPr="00572B27">
        <w:t>e</w:t>
      </w:r>
      <w:r w:rsidR="00A95198" w:rsidRPr="00572B27">
        <w:t>s Éleveurs</w:t>
      </w:r>
      <w:r w:rsidR="00DA514B" w:rsidRPr="00572B27">
        <w:t xml:space="preserve"> </w:t>
      </w:r>
      <w:r w:rsidR="00E366BF">
        <w:t xml:space="preserve">de porcs du Québec </w:t>
      </w:r>
      <w:r w:rsidR="00DA514B" w:rsidRPr="00572B27">
        <w:t>se réserve</w:t>
      </w:r>
      <w:r w:rsidR="00A95198" w:rsidRPr="00572B27">
        <w:t>nt</w:t>
      </w:r>
      <w:r w:rsidR="00DA514B" w:rsidRPr="00572B27">
        <w:t xml:space="preserve"> le droit de résilier l’aide financière consentie pour l’un ou l’autre des motifs suivants :</w:t>
      </w:r>
    </w:p>
    <w:p w14:paraId="13B7D5D7" w14:textId="61A5A0BB" w:rsidR="00DA514B" w:rsidRPr="00572B27" w:rsidRDefault="00DA514B" w:rsidP="00FD41F4">
      <w:pPr>
        <w:numPr>
          <w:ilvl w:val="0"/>
          <w:numId w:val="26"/>
        </w:numPr>
        <w:pBdr>
          <w:top w:val="nil"/>
          <w:left w:val="nil"/>
          <w:bottom w:val="nil"/>
          <w:right w:val="nil"/>
          <w:between w:val="nil"/>
        </w:pBdr>
        <w:spacing w:after="0"/>
        <w:ind w:hanging="294"/>
        <w:jc w:val="both"/>
      </w:pPr>
      <w:r w:rsidRPr="00B121A1">
        <w:rPr>
          <w:rFonts w:ascii="Calibri" w:hAnsi="Calibri"/>
          <w:color w:val="000000"/>
        </w:rPr>
        <w:t xml:space="preserve">Le </w:t>
      </w:r>
      <w:r w:rsidR="0065617B" w:rsidRPr="00B121A1">
        <w:rPr>
          <w:rFonts w:ascii="Calibri" w:hAnsi="Calibri"/>
          <w:color w:val="000000"/>
        </w:rPr>
        <w:t xml:space="preserve">demandeur </w:t>
      </w:r>
      <w:r w:rsidRPr="00B121A1">
        <w:rPr>
          <w:rFonts w:ascii="Calibri" w:hAnsi="Calibri"/>
          <w:color w:val="000000"/>
        </w:rPr>
        <w:t>cesse substantiellement ou totalement ses activités</w:t>
      </w:r>
      <w:r w:rsidR="00E366BF">
        <w:rPr>
          <w:rFonts w:ascii="Calibri" w:hAnsi="Calibri"/>
          <w:color w:val="000000"/>
        </w:rPr>
        <w:t>;</w:t>
      </w:r>
    </w:p>
    <w:p w14:paraId="0E9342C5" w14:textId="5886A385" w:rsidR="00DA514B" w:rsidRPr="00572B27" w:rsidRDefault="00DA514B" w:rsidP="00FD41F4">
      <w:pPr>
        <w:numPr>
          <w:ilvl w:val="0"/>
          <w:numId w:val="26"/>
        </w:numPr>
        <w:pBdr>
          <w:top w:val="nil"/>
          <w:left w:val="nil"/>
          <w:bottom w:val="nil"/>
          <w:right w:val="nil"/>
          <w:between w:val="nil"/>
        </w:pBdr>
        <w:spacing w:after="0"/>
        <w:ind w:hanging="294"/>
        <w:jc w:val="both"/>
      </w:pPr>
      <w:bookmarkStart w:id="91" w:name="_Hlk107325705"/>
      <w:r w:rsidRPr="00B121A1">
        <w:rPr>
          <w:rFonts w:ascii="Calibri" w:hAnsi="Calibri"/>
          <w:color w:val="000000"/>
        </w:rPr>
        <w:t xml:space="preserve">Le </w:t>
      </w:r>
      <w:r w:rsidR="0065617B" w:rsidRPr="00B121A1">
        <w:rPr>
          <w:rFonts w:ascii="Calibri" w:hAnsi="Calibri"/>
          <w:color w:val="000000"/>
        </w:rPr>
        <w:t xml:space="preserve">demandeur </w:t>
      </w:r>
      <w:r w:rsidRPr="00B121A1">
        <w:rPr>
          <w:rFonts w:ascii="Calibri" w:hAnsi="Calibri"/>
          <w:color w:val="000000"/>
        </w:rPr>
        <w:t xml:space="preserve">devient insolvable, fait faillite, est sous ordonnance de </w:t>
      </w:r>
      <w:r w:rsidR="00497401">
        <w:rPr>
          <w:rFonts w:ascii="Calibri" w:hAnsi="Calibri"/>
          <w:color w:val="000000"/>
        </w:rPr>
        <w:t xml:space="preserve">mise sous </w:t>
      </w:r>
      <w:r w:rsidRPr="00B121A1">
        <w:rPr>
          <w:rFonts w:ascii="Calibri" w:hAnsi="Calibri"/>
          <w:color w:val="000000"/>
        </w:rPr>
        <w:t>séquestre ou invoque une loi relative aux débiteurs insolvables ou faillis;</w:t>
      </w:r>
    </w:p>
    <w:bookmarkEnd w:id="91"/>
    <w:p w14:paraId="427532BE" w14:textId="2A13FFA0" w:rsidR="00DA514B" w:rsidRPr="00572B27" w:rsidRDefault="00DA514B" w:rsidP="00FD41F4">
      <w:pPr>
        <w:numPr>
          <w:ilvl w:val="0"/>
          <w:numId w:val="26"/>
        </w:numPr>
        <w:pBdr>
          <w:top w:val="nil"/>
          <w:left w:val="nil"/>
          <w:bottom w:val="nil"/>
          <w:right w:val="nil"/>
          <w:between w:val="nil"/>
        </w:pBdr>
        <w:spacing w:after="0"/>
        <w:ind w:hanging="294"/>
        <w:jc w:val="both"/>
      </w:pPr>
      <w:r w:rsidRPr="00B121A1">
        <w:rPr>
          <w:rFonts w:ascii="Calibri" w:hAnsi="Calibri"/>
          <w:color w:val="000000"/>
        </w:rPr>
        <w:t xml:space="preserve">Le </w:t>
      </w:r>
      <w:r w:rsidR="0065617B" w:rsidRPr="00B121A1">
        <w:rPr>
          <w:rFonts w:ascii="Calibri" w:hAnsi="Calibri"/>
          <w:color w:val="000000"/>
        </w:rPr>
        <w:t>demandeur</w:t>
      </w:r>
      <w:r w:rsidRPr="00B121A1">
        <w:rPr>
          <w:rFonts w:ascii="Calibri" w:hAnsi="Calibri"/>
          <w:color w:val="000000"/>
        </w:rPr>
        <w:t>, directement ou par l’entremise de ses représentants, lui a présenté des renseignements faux ou trompeurs ou lui a fait de fausses représentations</w:t>
      </w:r>
      <w:r w:rsidR="00E366BF">
        <w:rPr>
          <w:rFonts w:ascii="Calibri" w:hAnsi="Calibri"/>
          <w:color w:val="000000"/>
        </w:rPr>
        <w:t>;</w:t>
      </w:r>
    </w:p>
    <w:p w14:paraId="25287F30" w14:textId="7FEEB2C0" w:rsidR="008E6043" w:rsidRDefault="00DA514B" w:rsidP="00FD41F4">
      <w:pPr>
        <w:numPr>
          <w:ilvl w:val="0"/>
          <w:numId w:val="26"/>
        </w:numPr>
        <w:pBdr>
          <w:top w:val="nil"/>
          <w:left w:val="nil"/>
          <w:bottom w:val="nil"/>
          <w:right w:val="nil"/>
          <w:between w:val="nil"/>
        </w:pBdr>
        <w:ind w:hanging="294"/>
        <w:jc w:val="both"/>
        <w:rPr>
          <w:rFonts w:ascii="Calibri" w:hAnsi="Calibri"/>
          <w:color w:val="000000"/>
        </w:rPr>
      </w:pPr>
      <w:r w:rsidRPr="00B121A1">
        <w:rPr>
          <w:rFonts w:ascii="Calibri" w:hAnsi="Calibri"/>
          <w:color w:val="000000"/>
        </w:rPr>
        <w:t xml:space="preserve">Le </w:t>
      </w:r>
      <w:r w:rsidR="0065617B" w:rsidRPr="00B121A1">
        <w:rPr>
          <w:rFonts w:ascii="Calibri" w:hAnsi="Calibri"/>
          <w:color w:val="000000"/>
        </w:rPr>
        <w:t xml:space="preserve">demandeur </w:t>
      </w:r>
      <w:r w:rsidRPr="00B121A1">
        <w:rPr>
          <w:rFonts w:ascii="Calibri" w:hAnsi="Calibri"/>
          <w:color w:val="000000"/>
        </w:rPr>
        <w:t xml:space="preserve">ne respecte pas l’un ou l’autre des termes, conditions ou obligations </w:t>
      </w:r>
      <w:r w:rsidR="003054CF" w:rsidRPr="00B121A1">
        <w:rPr>
          <w:rFonts w:ascii="Calibri" w:hAnsi="Calibri"/>
          <w:color w:val="000000"/>
        </w:rPr>
        <w:t>qui lui incombent en vertu du programme et des</w:t>
      </w:r>
      <w:r w:rsidR="00466EC5" w:rsidRPr="00B121A1">
        <w:rPr>
          <w:rFonts w:ascii="Calibri" w:hAnsi="Calibri"/>
          <w:color w:val="000000"/>
        </w:rPr>
        <w:t xml:space="preserve"> conventions ou des lettres de modalités</w:t>
      </w:r>
      <w:r w:rsidR="003054CF" w:rsidRPr="00B121A1">
        <w:rPr>
          <w:rFonts w:ascii="Calibri" w:hAnsi="Calibri"/>
          <w:color w:val="000000"/>
        </w:rPr>
        <w:t xml:space="preserve"> </w:t>
      </w:r>
      <w:r w:rsidR="00466EC5" w:rsidRPr="00B121A1">
        <w:rPr>
          <w:rFonts w:ascii="Calibri" w:hAnsi="Calibri"/>
          <w:color w:val="000000"/>
        </w:rPr>
        <w:t xml:space="preserve">qui </w:t>
      </w:r>
      <w:r w:rsidR="00C26DC9" w:rsidRPr="00B121A1">
        <w:rPr>
          <w:rFonts w:ascii="Calibri" w:hAnsi="Calibri"/>
          <w:color w:val="000000"/>
        </w:rPr>
        <w:t xml:space="preserve">en </w:t>
      </w:r>
      <w:r w:rsidR="00466EC5" w:rsidRPr="00B121A1">
        <w:rPr>
          <w:rFonts w:ascii="Calibri" w:hAnsi="Calibri"/>
          <w:color w:val="000000"/>
        </w:rPr>
        <w:t>découlent</w:t>
      </w:r>
      <w:r w:rsidR="003054CF" w:rsidRPr="00B121A1">
        <w:rPr>
          <w:rFonts w:ascii="Calibri" w:hAnsi="Calibri"/>
          <w:color w:val="000000"/>
        </w:rPr>
        <w:t xml:space="preserve">. </w:t>
      </w:r>
    </w:p>
    <w:p w14:paraId="1DA417F3" w14:textId="737DC849" w:rsidR="00DA514B" w:rsidRPr="00572B27" w:rsidRDefault="00DA514B" w:rsidP="006334B2">
      <w:pPr>
        <w:jc w:val="both"/>
      </w:pPr>
      <w:r w:rsidRPr="00572B27">
        <w:t>La résiliation prend alors effet de plein droit à compter de la date de réception de l’avis écrit mentionnant l’un des motifs précités ou encore à tout</w:t>
      </w:r>
      <w:r w:rsidR="00556EC6">
        <w:t>e</w:t>
      </w:r>
      <w:r w:rsidRPr="00572B27">
        <w:t xml:space="preserve"> autre date prévue dans cet avis. Le</w:t>
      </w:r>
      <w:r w:rsidR="00A95198" w:rsidRPr="00572B27">
        <w:t>s Éleveurs</w:t>
      </w:r>
      <w:r w:rsidR="00E366BF">
        <w:t xml:space="preserve"> de porcs du Québec</w:t>
      </w:r>
      <w:r w:rsidRPr="00572B27">
        <w:t xml:space="preserve"> se réserve</w:t>
      </w:r>
      <w:r w:rsidR="00A95198" w:rsidRPr="00572B27">
        <w:t>nt</w:t>
      </w:r>
      <w:r w:rsidRPr="00572B27">
        <w:t xml:space="preserve"> le droit de suspendre et de réclamer le remboursement partiel ou intégral de l’aide financière en cas de défaut. </w:t>
      </w:r>
      <w:bookmarkEnd w:id="88"/>
    </w:p>
    <w:p w14:paraId="3B379201" w14:textId="3EE103CC" w:rsidR="00DA514B" w:rsidRPr="00572B27" w:rsidRDefault="003054CF" w:rsidP="00572B27">
      <w:pPr>
        <w:pStyle w:val="Titre2"/>
      </w:pPr>
      <w:bookmarkStart w:id="92" w:name="_Toc107315274"/>
      <w:bookmarkStart w:id="93" w:name="_Toc107317031"/>
      <w:r w:rsidRPr="00B121A1">
        <w:rPr>
          <w:rFonts w:ascii="Calibri" w:hAnsi="Calibri"/>
        </w:rPr>
        <w:t>Refus, modification ou réduction de l’aide financière</w:t>
      </w:r>
      <w:bookmarkEnd w:id="92"/>
      <w:bookmarkEnd w:id="93"/>
    </w:p>
    <w:p w14:paraId="50393E90" w14:textId="59FD4A10" w:rsidR="00DA514B" w:rsidRPr="00E95992" w:rsidRDefault="00A95198" w:rsidP="00A95198">
      <w:pPr>
        <w:jc w:val="both"/>
      </w:pPr>
      <w:r>
        <w:t>Les Éleveurs</w:t>
      </w:r>
      <w:r w:rsidR="009C29B9">
        <w:t xml:space="preserve"> </w:t>
      </w:r>
      <w:r w:rsidR="00E366BF">
        <w:t>de porcs du Québec</w:t>
      </w:r>
      <w:r>
        <w:t xml:space="preserve"> se</w:t>
      </w:r>
      <w:r w:rsidR="00DA514B" w:rsidRPr="00E95992">
        <w:t xml:space="preserve"> réserve</w:t>
      </w:r>
      <w:r>
        <w:t>nt</w:t>
      </w:r>
      <w:r w:rsidR="00DA514B" w:rsidRPr="00E95992">
        <w:t xml:space="preserve"> le droit de refuser, de modifier</w:t>
      </w:r>
      <w:r w:rsidR="009B7596">
        <w:t xml:space="preserve"> </w:t>
      </w:r>
      <w:r w:rsidR="003054CF">
        <w:t>ou</w:t>
      </w:r>
      <w:r w:rsidR="003054CF" w:rsidRPr="00E95992">
        <w:t xml:space="preserve"> </w:t>
      </w:r>
      <w:r w:rsidR="00DA514B" w:rsidRPr="00E95992">
        <w:t xml:space="preserve">de réduire l’aide financière </w:t>
      </w:r>
      <w:bookmarkStart w:id="94" w:name="_Hlk55546469"/>
      <w:r w:rsidR="00DA514B" w:rsidRPr="00E95992">
        <w:t>notamment, quant au non-respect de la finalité du programme ou à toute loi ou tout règlement applicable.</w:t>
      </w:r>
      <w:bookmarkEnd w:id="94"/>
      <w:r>
        <w:t xml:space="preserve"> S’ils doivent exercer ce droit</w:t>
      </w:r>
      <w:r w:rsidR="00DA514B" w:rsidRPr="00E95992">
        <w:t xml:space="preserve">, </w:t>
      </w:r>
      <w:r>
        <w:t>les Éleveurs</w:t>
      </w:r>
      <w:r w:rsidR="00DA514B" w:rsidRPr="00E95992">
        <w:t xml:space="preserve"> </w:t>
      </w:r>
      <w:r w:rsidR="00E366BF">
        <w:t xml:space="preserve">de porcs du Québec </w:t>
      </w:r>
      <w:r w:rsidR="009C29B9">
        <w:t>adresse</w:t>
      </w:r>
      <w:r w:rsidR="00E366BF">
        <w:t>ro</w:t>
      </w:r>
      <w:r w:rsidR="009C29B9">
        <w:t>nt</w:t>
      </w:r>
      <w:r w:rsidR="00DA514B" w:rsidRPr="00E95992">
        <w:t xml:space="preserve"> un avis écrit au </w:t>
      </w:r>
      <w:r w:rsidR="003054CF">
        <w:t>demandeur</w:t>
      </w:r>
      <w:r w:rsidR="003054CF" w:rsidRPr="00E95992">
        <w:t xml:space="preserve"> </w:t>
      </w:r>
      <w:r w:rsidR="00DA514B" w:rsidRPr="00E95992">
        <w:t xml:space="preserve">énonçant le motif de refus, </w:t>
      </w:r>
      <w:r w:rsidR="003054CF">
        <w:t xml:space="preserve">de modification ou </w:t>
      </w:r>
      <w:r w:rsidR="00DA514B" w:rsidRPr="00E95992">
        <w:t>de réduction.</w:t>
      </w:r>
    </w:p>
    <w:p w14:paraId="3F21F3B4" w14:textId="0E78841B" w:rsidR="00DA514B" w:rsidRPr="00E95992" w:rsidRDefault="00DA514B" w:rsidP="00DA514B">
      <w:pPr>
        <w:jc w:val="both"/>
      </w:pPr>
      <w:r w:rsidRPr="00E95992">
        <w:t xml:space="preserve">Le </w:t>
      </w:r>
      <w:r w:rsidR="003054CF">
        <w:t>demandeur</w:t>
      </w:r>
      <w:r w:rsidR="003054CF" w:rsidRPr="00E95992">
        <w:t xml:space="preserve"> </w:t>
      </w:r>
      <w:r w:rsidRPr="00E95992">
        <w:t>aura alors l’occasion de présenter ses observations et, s’il y a lieu, de produire des documents pour compléter son dossier. Le</w:t>
      </w:r>
      <w:r w:rsidR="00A95198">
        <w:t>s</w:t>
      </w:r>
      <w:r w:rsidRPr="00E95992">
        <w:t xml:space="preserve"> </w:t>
      </w:r>
      <w:r w:rsidR="00A95198">
        <w:t>Éleveurs</w:t>
      </w:r>
      <w:r w:rsidR="009C29B9">
        <w:t xml:space="preserve"> </w:t>
      </w:r>
      <w:r w:rsidR="00E366BF">
        <w:t>de porcs du Québec</w:t>
      </w:r>
      <w:r w:rsidRPr="00E95992">
        <w:t xml:space="preserve"> considér</w:t>
      </w:r>
      <w:r w:rsidR="00525A28">
        <w:t xml:space="preserve">eront </w:t>
      </w:r>
      <w:r w:rsidRPr="00E95992">
        <w:t xml:space="preserve">ceux-ci pour prendre une décision. Les observations du </w:t>
      </w:r>
      <w:r w:rsidR="003054CF">
        <w:t>demandeur</w:t>
      </w:r>
      <w:r w:rsidR="003054CF" w:rsidRPr="00E95992">
        <w:t xml:space="preserve"> </w:t>
      </w:r>
      <w:r w:rsidRPr="00E95992">
        <w:t xml:space="preserve">et, s’il y a lieu, les documents doivent être fournis à l’intérieur du délai prescrit dans l’avis, à défaut de quoi l’aide financière est automatiquement refusée, </w:t>
      </w:r>
      <w:r w:rsidR="003054CF">
        <w:t>mod</w:t>
      </w:r>
      <w:r w:rsidR="00AB4366">
        <w:t>ifiée</w:t>
      </w:r>
      <w:r w:rsidR="003054CF">
        <w:t xml:space="preserve"> ou </w:t>
      </w:r>
      <w:r w:rsidRPr="00E95992">
        <w:t>réduite à l’expiration de ce délai.</w:t>
      </w:r>
    </w:p>
    <w:p w14:paraId="148F0E9E" w14:textId="4C58D1DF" w:rsidR="00224E42" w:rsidRPr="0082232F" w:rsidRDefault="00224E42" w:rsidP="0082232F">
      <w:pPr>
        <w:pStyle w:val="Titre1"/>
      </w:pPr>
      <w:bookmarkStart w:id="95" w:name="_Toc18676779"/>
      <w:bookmarkStart w:id="96" w:name="_Toc107315275"/>
      <w:bookmarkStart w:id="97" w:name="_Toc107317032"/>
      <w:bookmarkStart w:id="98" w:name="_Toc109018755"/>
      <w:r w:rsidRPr="0082232F">
        <w:t xml:space="preserve">Date d’entrée </w:t>
      </w:r>
      <w:r w:rsidR="00B821B0" w:rsidRPr="0082232F">
        <w:t>en vigueur et durée</w:t>
      </w:r>
      <w:bookmarkEnd w:id="95"/>
      <w:bookmarkEnd w:id="96"/>
      <w:bookmarkEnd w:id="97"/>
      <w:bookmarkEnd w:id="98"/>
      <w:r w:rsidR="00B821B0" w:rsidRPr="0082232F">
        <w:t xml:space="preserve"> </w:t>
      </w:r>
    </w:p>
    <w:p w14:paraId="4F308F26" w14:textId="37B049E4" w:rsidR="00BC7E4B" w:rsidRPr="00B04703" w:rsidRDefault="00224E42" w:rsidP="00B925C9">
      <w:pPr>
        <w:tabs>
          <w:tab w:val="left" w:pos="4830"/>
        </w:tabs>
        <w:jc w:val="both"/>
      </w:pPr>
      <w:r w:rsidRPr="00B04703">
        <w:t xml:space="preserve">Le </w:t>
      </w:r>
      <w:r w:rsidR="005619D8" w:rsidRPr="00B04703">
        <w:t>p</w:t>
      </w:r>
      <w:r w:rsidRPr="00B04703">
        <w:t>rogramme entre en vigueur à</w:t>
      </w:r>
      <w:r w:rsidR="00173E60" w:rsidRPr="00B04703">
        <w:t xml:space="preserve"> la date </w:t>
      </w:r>
      <w:r w:rsidR="00525A28" w:rsidRPr="00B04703">
        <w:t>d</w:t>
      </w:r>
      <w:r w:rsidR="00572B27">
        <w:t>e son</w:t>
      </w:r>
      <w:r w:rsidR="00525A28" w:rsidRPr="00B04703">
        <w:t xml:space="preserve"> lancement </w:t>
      </w:r>
      <w:r w:rsidR="00173E60" w:rsidRPr="00B04703">
        <w:t>et se termine le</w:t>
      </w:r>
      <w:r w:rsidRPr="00B04703">
        <w:t xml:space="preserve"> </w:t>
      </w:r>
      <w:r w:rsidR="00525A28" w:rsidRPr="00B04703">
        <w:t>31</w:t>
      </w:r>
      <w:r w:rsidR="00292495" w:rsidRPr="00B04703">
        <w:t xml:space="preserve"> </w:t>
      </w:r>
      <w:r w:rsidR="00802C3E">
        <w:t>décembre</w:t>
      </w:r>
      <w:r w:rsidR="00FC679B">
        <w:t xml:space="preserve"> 202</w:t>
      </w:r>
      <w:r w:rsidR="00601A1A">
        <w:t>6</w:t>
      </w:r>
      <w:r w:rsidR="00BC4A1A" w:rsidRPr="00B04703">
        <w:t xml:space="preserve"> </w:t>
      </w:r>
      <w:r w:rsidR="00FC679B">
        <w:t xml:space="preserve">ou </w:t>
      </w:r>
      <w:r w:rsidR="00173E60" w:rsidRPr="00B04703">
        <w:t>à l’épuisement des crédits, selon la première éventualité</w:t>
      </w:r>
      <w:r w:rsidR="00912882" w:rsidRPr="00B04703">
        <w:t>.</w:t>
      </w:r>
    </w:p>
    <w:bookmarkEnd w:id="48"/>
    <w:p w14:paraId="516095B7" w14:textId="77777777" w:rsidR="00556EC6" w:rsidRDefault="00556EC6" w:rsidP="00AC3BEA">
      <w:pPr>
        <w:spacing w:after="0" w:line="240" w:lineRule="auto"/>
      </w:pPr>
    </w:p>
    <w:p w14:paraId="6F5F669A" w14:textId="666A96B3" w:rsidR="001B5D52" w:rsidRPr="001B5D52" w:rsidRDefault="001B5D52"/>
    <w:sectPr w:rsidR="001B5D52" w:rsidRPr="001B5D52" w:rsidSect="00D61E01">
      <w:footerReference w:type="default" r:id="rId24"/>
      <w:pgSz w:w="12240" w:h="15840" w:code="1"/>
      <w:pgMar w:top="1134" w:right="1134" w:bottom="1134" w:left="1134" w:header="567" w:footer="567"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4" w:author="Yves Garceau" w:date="2022-12-20T09:32:00Z" w:initials="YG">
    <w:p w14:paraId="6FE45553" w14:textId="77777777" w:rsidR="00880030" w:rsidRDefault="00880030" w:rsidP="009A5C62">
      <w:pPr>
        <w:pStyle w:val="Commentaire"/>
      </w:pPr>
      <w:r>
        <w:rPr>
          <w:rStyle w:val="Marquedecommentaire"/>
        </w:rPr>
        <w:annotationRef/>
      </w:r>
      <w:r>
        <w:t>Modification de chemin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E4555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4BFFB5" w16cex:dateUtc="2022-12-20T14:32:00Z">
    <w16cex:extLst>
      <w16:ext w16:uri="{CE6994B0-6A32-4C9F-8C6B-6E91EDA988CE}">
        <cr:reactions xmlns:cr="http://schemas.microsoft.com/office/comments/2020/reactions">
          <cr:reaction reactionType="1">
            <cr:reactionInfo dateUtc="2024-07-02T20:00:29Z">
              <cr:user userId="S::ygarceau@leseleveursdeporcs.quebec::19123631-f6f5-4fd2-8b5d-f13ef544c838" userProvider="AD" userName="Yves Garceau"/>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E45553" w16cid:durableId="274BFF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9B73B" w14:textId="77777777" w:rsidR="00805817" w:rsidRDefault="00805817" w:rsidP="00434C42">
      <w:pPr>
        <w:spacing w:after="0" w:line="240" w:lineRule="auto"/>
      </w:pPr>
      <w:r>
        <w:separator/>
      </w:r>
    </w:p>
  </w:endnote>
  <w:endnote w:type="continuationSeparator" w:id="0">
    <w:p w14:paraId="2E2A1F98" w14:textId="77777777" w:rsidR="00805817" w:rsidRDefault="00805817" w:rsidP="00434C42">
      <w:pPr>
        <w:spacing w:after="0" w:line="240" w:lineRule="auto"/>
      </w:pPr>
      <w:r>
        <w:continuationSeparator/>
      </w:r>
    </w:p>
  </w:endnote>
  <w:endnote w:type="continuationNotice" w:id="1">
    <w:p w14:paraId="3691AB04" w14:textId="77777777" w:rsidR="00805817" w:rsidRDefault="008058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nstantia">
    <w:panose1 w:val="02030602050306030303"/>
    <w:charset w:val="00"/>
    <w:family w:val="roman"/>
    <w:pitch w:val="variable"/>
    <w:sig w:usb0="A00002EF" w:usb1="4000204B" w:usb2="00000000" w:usb3="00000000" w:csb0="0000019F" w:csb1="00000000"/>
  </w:font>
  <w:font w:name="Majalla U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HGPMinchoE">
    <w:charset w:val="80"/>
    <w:family w:val="roman"/>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963AA" w14:textId="77777777" w:rsidR="00E31528" w:rsidRDefault="00E3152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F6129" w14:textId="4E76FDC5" w:rsidR="00245CEB" w:rsidRDefault="00245CEB">
    <w:pPr>
      <w:pBdr>
        <w:top w:val="nil"/>
        <w:left w:val="nil"/>
        <w:bottom w:val="nil"/>
        <w:right w:val="nil"/>
        <w:between w:val="nil"/>
      </w:pBdr>
      <w:tabs>
        <w:tab w:val="center" w:pos="4320"/>
        <w:tab w:val="right" w:pos="8640"/>
      </w:tabs>
      <w:spacing w:after="0" w:line="240" w:lineRule="auto"/>
      <w:jc w:val="right"/>
      <w:rPr>
        <w:rFonts w:ascii="Calibri" w:hAnsi="Calibri"/>
        <w:color w:val="000000"/>
        <w:sz w:val="20"/>
        <w:szCs w:val="20"/>
      </w:rPr>
    </w:pPr>
  </w:p>
  <w:p w14:paraId="6008C369" w14:textId="3EEC2B65" w:rsidR="00475736" w:rsidRDefault="00762AE3" w:rsidP="00876364">
    <w:pPr>
      <w:pBdr>
        <w:top w:val="nil"/>
        <w:left w:val="nil"/>
        <w:bottom w:val="nil"/>
        <w:right w:val="nil"/>
        <w:between w:val="nil"/>
      </w:pBdr>
      <w:tabs>
        <w:tab w:val="center" w:pos="4320"/>
        <w:tab w:val="right" w:pos="8640"/>
      </w:tabs>
      <w:spacing w:after="0" w:line="240" w:lineRule="auto"/>
      <w:rPr>
        <w:rFonts w:ascii="Calibri" w:hAnsi="Calibri"/>
        <w:color w:val="000000"/>
        <w:sz w:val="20"/>
        <w:szCs w:val="20"/>
      </w:rPr>
    </w:pPr>
    <w:r w:rsidRPr="00876364">
      <w:rPr>
        <w:rFonts w:ascii="Calibri" w:hAnsi="Calibri"/>
        <w:color w:val="000000"/>
        <w:sz w:val="20"/>
      </w:rPr>
      <w:t xml:space="preserve">Mise à jour : </w:t>
    </w:r>
    <w:r w:rsidR="009C29B9">
      <w:rPr>
        <w:rFonts w:ascii="Calibri" w:hAnsi="Calibri"/>
        <w:color w:val="000000"/>
        <w:sz w:val="20"/>
        <w:szCs w:val="20"/>
      </w:rPr>
      <w:t xml:space="preserve"> </w:t>
    </w:r>
    <w:r w:rsidR="001756DC">
      <w:rPr>
        <w:rFonts w:ascii="Calibri" w:hAnsi="Calibri"/>
        <w:color w:val="000000"/>
        <w:sz w:val="20"/>
        <w:szCs w:val="20"/>
      </w:rPr>
      <w:t>mai</w:t>
    </w:r>
    <w:r w:rsidR="004531B8">
      <w:rPr>
        <w:rFonts w:ascii="Calibri" w:hAnsi="Calibri"/>
        <w:color w:val="000000"/>
        <w:sz w:val="20"/>
        <w:szCs w:val="20"/>
      </w:rPr>
      <w:t xml:space="preserve"> 202</w:t>
    </w:r>
    <w:r w:rsidR="001756DC">
      <w:rPr>
        <w:rFonts w:ascii="Calibri" w:hAnsi="Calibri"/>
        <w:color w:val="000000"/>
        <w:sz w:val="20"/>
        <w:szCs w:val="20"/>
      </w:rPr>
      <w:t>6</w:t>
    </w:r>
  </w:p>
  <w:p w14:paraId="393C16CB" w14:textId="103BE687" w:rsidR="00762AE3" w:rsidRPr="00876364" w:rsidRDefault="00762AE3" w:rsidP="00876364">
    <w:pPr>
      <w:pBdr>
        <w:top w:val="nil"/>
        <w:left w:val="nil"/>
        <w:bottom w:val="nil"/>
        <w:right w:val="nil"/>
        <w:between w:val="nil"/>
      </w:pBdr>
      <w:tabs>
        <w:tab w:val="center" w:pos="4320"/>
        <w:tab w:val="right" w:pos="8640"/>
      </w:tabs>
      <w:spacing w:after="0" w:line="240" w:lineRule="auto"/>
      <w:rPr>
        <w:rFonts w:ascii="Calibri" w:hAnsi="Calibri"/>
        <w:color w:val="00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C131F" w14:textId="77777777" w:rsidR="00E31528" w:rsidRDefault="00E3152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5D7B" w14:textId="77777777" w:rsidR="00475736" w:rsidRDefault="00475736">
    <w:pPr>
      <w:pBdr>
        <w:top w:val="nil"/>
        <w:left w:val="nil"/>
        <w:bottom w:val="nil"/>
        <w:right w:val="nil"/>
        <w:between w:val="nil"/>
      </w:pBdr>
      <w:tabs>
        <w:tab w:val="center" w:pos="4320"/>
        <w:tab w:val="right" w:pos="8640"/>
      </w:tabs>
      <w:spacing w:after="0" w:line="240" w:lineRule="auto"/>
      <w:jc w:val="right"/>
      <w:rPr>
        <w:rFonts w:ascii="Calibri" w:hAnsi="Calibri"/>
        <w:color w:val="000000"/>
        <w:sz w:val="20"/>
        <w:szCs w:val="20"/>
      </w:rPr>
    </w:pPr>
  </w:p>
  <w:p w14:paraId="12352B3A" w14:textId="7A63A9C5" w:rsidR="00475736" w:rsidRDefault="00475736" w:rsidP="00876364">
    <w:pPr>
      <w:pBdr>
        <w:top w:val="nil"/>
        <w:left w:val="nil"/>
        <w:bottom w:val="nil"/>
        <w:right w:val="nil"/>
        <w:between w:val="nil"/>
      </w:pBdr>
      <w:tabs>
        <w:tab w:val="center" w:pos="4320"/>
        <w:tab w:val="right" w:pos="8640"/>
      </w:tabs>
      <w:spacing w:after="0" w:line="240" w:lineRule="auto"/>
      <w:rPr>
        <w:rFonts w:ascii="Calibri" w:hAnsi="Calibri"/>
        <w:color w:val="000000"/>
        <w:sz w:val="20"/>
        <w:szCs w:val="20"/>
      </w:rPr>
    </w:pPr>
    <w:r w:rsidRPr="00876364">
      <w:rPr>
        <w:rFonts w:ascii="Calibri" w:hAnsi="Calibri"/>
        <w:color w:val="000000"/>
        <w:sz w:val="20"/>
      </w:rPr>
      <w:t xml:space="preserve">Mise à jour : </w:t>
    </w:r>
    <w:r>
      <w:rPr>
        <w:rFonts w:ascii="Calibri" w:hAnsi="Calibri"/>
        <w:color w:val="000000"/>
        <w:sz w:val="20"/>
        <w:szCs w:val="20"/>
      </w:rPr>
      <w:t xml:space="preserve"> </w:t>
    </w:r>
    <w:r w:rsidR="00E31528">
      <w:rPr>
        <w:rFonts w:ascii="Calibri" w:hAnsi="Calibri"/>
        <w:color w:val="000000"/>
        <w:sz w:val="20"/>
        <w:szCs w:val="20"/>
      </w:rPr>
      <w:t>mai</w:t>
    </w:r>
    <w:r w:rsidR="004416B0">
      <w:rPr>
        <w:rFonts w:ascii="Calibri" w:hAnsi="Calibri"/>
        <w:color w:val="000000"/>
        <w:sz w:val="20"/>
        <w:szCs w:val="20"/>
      </w:rPr>
      <w:t xml:space="preserve"> 202</w:t>
    </w:r>
    <w:r w:rsidR="00E31528">
      <w:rPr>
        <w:rFonts w:ascii="Calibri" w:hAnsi="Calibri"/>
        <w:color w:val="000000"/>
        <w:sz w:val="20"/>
        <w:szCs w:val="20"/>
      </w:rPr>
      <w:t>6</w:t>
    </w:r>
    <w:r>
      <w:rPr>
        <w:rFonts w:ascii="Calibri" w:hAnsi="Calibri"/>
        <w:color w:val="000000"/>
        <w:sz w:val="20"/>
        <w:szCs w:val="20"/>
      </w:rPr>
      <w:tab/>
    </w:r>
  </w:p>
  <w:p w14:paraId="1CC80725" w14:textId="77777777" w:rsidR="00475736" w:rsidRPr="00876364" w:rsidRDefault="00475736" w:rsidP="00876364">
    <w:pPr>
      <w:pBdr>
        <w:top w:val="nil"/>
        <w:left w:val="nil"/>
        <w:bottom w:val="nil"/>
        <w:right w:val="nil"/>
        <w:between w:val="nil"/>
      </w:pBdr>
      <w:tabs>
        <w:tab w:val="center" w:pos="4320"/>
        <w:tab w:val="right" w:pos="8640"/>
      </w:tabs>
      <w:spacing w:after="0" w:line="240" w:lineRule="auto"/>
      <w:rPr>
        <w:rFonts w:ascii="Calibri" w:hAnsi="Calibri"/>
        <w:color w:val="000000"/>
        <w:sz w:val="20"/>
      </w:rPr>
    </w:pPr>
    <w:r>
      <w:rPr>
        <w:rFonts w:ascii="Calibri" w:hAnsi="Calibri"/>
        <w:color w:val="000000"/>
        <w:sz w:val="20"/>
        <w:szCs w:val="20"/>
      </w:rPr>
      <w:tab/>
      <w:t>i</w:t>
    </w:r>
    <w:r>
      <w:rPr>
        <w:rFonts w:ascii="Calibri" w:hAnsi="Calibri"/>
        <w:color w:val="000000"/>
        <w:sz w:val="20"/>
        <w:szCs w:val="20"/>
      </w:rPr>
      <w:tab/>
    </w:r>
    <w:r>
      <w:rPr>
        <w:rFonts w:ascii="Calibri" w:hAnsi="Calibri"/>
        <w:color w:val="000000"/>
        <w:sz w:val="20"/>
        <w:szCs w:val="20"/>
      </w:rPr>
      <w:tab/>
    </w:r>
    <w:r>
      <w:rPr>
        <w:rFonts w:ascii="Calibri" w:hAnsi="Calibri"/>
        <w:color w:val="000000"/>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6"/>
        <w:szCs w:val="16"/>
      </w:rPr>
      <w:id w:val="1382672902"/>
      <w:docPartObj>
        <w:docPartGallery w:val="Page Numbers (Bottom of Page)"/>
        <w:docPartUnique/>
      </w:docPartObj>
    </w:sdtPr>
    <w:sdtEndPr>
      <w:rPr>
        <w:i w:val="0"/>
        <w:iCs w:val="0"/>
        <w:sz w:val="22"/>
        <w:szCs w:val="22"/>
      </w:rPr>
    </w:sdtEndPr>
    <w:sdtContent>
      <w:p w14:paraId="1936C73F" w14:textId="734FECE6" w:rsidR="00E467A8" w:rsidRPr="00D761CF" w:rsidRDefault="00E467A8">
        <w:pPr>
          <w:pStyle w:val="Pieddepage"/>
          <w:jc w:val="center"/>
          <w:rPr>
            <w:i/>
            <w:iCs/>
            <w:sz w:val="16"/>
            <w:szCs w:val="16"/>
          </w:rPr>
        </w:pPr>
        <w:r w:rsidRPr="00D761CF">
          <w:rPr>
            <w:i/>
            <w:iCs/>
            <w:sz w:val="16"/>
            <w:szCs w:val="16"/>
          </w:rPr>
          <w:fldChar w:fldCharType="begin"/>
        </w:r>
        <w:r w:rsidRPr="00D761CF">
          <w:rPr>
            <w:i/>
            <w:iCs/>
            <w:sz w:val="16"/>
            <w:szCs w:val="16"/>
          </w:rPr>
          <w:instrText>PAGE   \* MERGEFORMAT</w:instrText>
        </w:r>
        <w:r w:rsidRPr="00D761CF">
          <w:rPr>
            <w:i/>
            <w:iCs/>
            <w:sz w:val="16"/>
            <w:szCs w:val="16"/>
          </w:rPr>
          <w:fldChar w:fldCharType="separate"/>
        </w:r>
        <w:r w:rsidRPr="00D761CF">
          <w:rPr>
            <w:i/>
            <w:iCs/>
            <w:sz w:val="16"/>
            <w:szCs w:val="16"/>
            <w:lang w:val="fr-FR"/>
          </w:rPr>
          <w:t>2</w:t>
        </w:r>
        <w:r w:rsidRPr="00D761CF">
          <w:rPr>
            <w:i/>
            <w:iCs/>
            <w:sz w:val="16"/>
            <w:szCs w:val="16"/>
          </w:rPr>
          <w:fldChar w:fldCharType="end"/>
        </w:r>
      </w:p>
      <w:p w14:paraId="7F109DE2" w14:textId="1A770FF1" w:rsidR="00D761CF" w:rsidRPr="00D761CF" w:rsidRDefault="00E467A8" w:rsidP="00D761CF">
        <w:pPr>
          <w:pStyle w:val="Pieddepage"/>
          <w:rPr>
            <w:sz w:val="16"/>
            <w:szCs w:val="16"/>
          </w:rPr>
        </w:pPr>
        <w:r w:rsidRPr="00D761CF">
          <w:rPr>
            <w:i/>
            <w:iCs/>
            <w:sz w:val="16"/>
            <w:szCs w:val="16"/>
          </w:rPr>
          <w:t xml:space="preserve">Mise à jour : </w:t>
        </w:r>
        <w:r w:rsidR="00E31528">
          <w:rPr>
            <w:i/>
            <w:iCs/>
            <w:sz w:val="16"/>
            <w:szCs w:val="16"/>
          </w:rPr>
          <w:t>mai</w:t>
        </w:r>
        <w:r w:rsidR="004531B8">
          <w:rPr>
            <w:i/>
            <w:iCs/>
            <w:sz w:val="16"/>
            <w:szCs w:val="16"/>
          </w:rPr>
          <w:t xml:space="preserve"> 202</w:t>
        </w:r>
        <w:r w:rsidR="00E31528">
          <w:rPr>
            <w:i/>
            <w:iCs/>
            <w:sz w:val="16"/>
            <w:szCs w:val="16"/>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52147" w14:textId="77777777" w:rsidR="00805817" w:rsidRDefault="00805817" w:rsidP="00434C42">
      <w:pPr>
        <w:spacing w:after="0" w:line="240" w:lineRule="auto"/>
      </w:pPr>
      <w:r>
        <w:separator/>
      </w:r>
    </w:p>
  </w:footnote>
  <w:footnote w:type="continuationSeparator" w:id="0">
    <w:p w14:paraId="7574DF8B" w14:textId="77777777" w:rsidR="00805817" w:rsidRDefault="00805817" w:rsidP="00434C42">
      <w:pPr>
        <w:spacing w:after="0" w:line="240" w:lineRule="auto"/>
      </w:pPr>
      <w:r>
        <w:continuationSeparator/>
      </w:r>
    </w:p>
  </w:footnote>
  <w:footnote w:type="continuationNotice" w:id="1">
    <w:p w14:paraId="5E7DBDB4" w14:textId="77777777" w:rsidR="00805817" w:rsidRDefault="008058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CF434" w14:textId="5E23B659" w:rsidR="006C5D42" w:rsidRPr="00B121A1" w:rsidRDefault="00805817" w:rsidP="00B121A1">
    <w:pPr>
      <w:pBdr>
        <w:top w:val="nil"/>
        <w:left w:val="nil"/>
        <w:bottom w:val="nil"/>
        <w:right w:val="nil"/>
        <w:between w:val="nil"/>
      </w:pBdr>
      <w:tabs>
        <w:tab w:val="center" w:pos="4320"/>
        <w:tab w:val="right" w:pos="8640"/>
      </w:tabs>
      <w:spacing w:after="0" w:line="240" w:lineRule="auto"/>
      <w:rPr>
        <w:rFonts w:ascii="Calibri" w:hAnsi="Calibri"/>
        <w:color w:val="000000"/>
      </w:rPr>
    </w:pPr>
    <w:r>
      <w:rPr>
        <w:rFonts w:ascii="Calibri" w:hAnsi="Calibri"/>
        <w:color w:val="000000"/>
      </w:rPr>
      <w:pict w14:anchorId="6F974B1F">
        <v:shapetype id="_x0000_m1035"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Pr>
        <w:rFonts w:ascii="Calibri" w:hAnsi="Calibri"/>
        <w:color w:val="000000"/>
      </w:rPr>
      <w:pict w14:anchorId="1A29E25E">
        <v:shape id="PowerPlusWaterMarkObject1" o:spid="_x0000_s1029" type="#_x0000_m1035" style="position:absolute;margin-left:0;margin-top:0;width:499.6pt;height:249.8pt;rotation:315;z-index:-251658240;mso-position-horizontal:center;mso-position-horizontal-relative:margin;mso-position-vertical:center;mso-position-vertical-relative:margin" o:spt="136" adj="10800" path="m@7,l@8,m@5,21600l@6,21600e" fillcolor="silver" stroked="f">
          <v:fill opacity=".5" angle="0"/>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style="font-family:&quot;&amp;quot&quot;;font-size:1pt" fitshape="t" string="PROJET"/>
          <v:handles>
            <v:h position="#0,bottomRight" xrange="6629,14971"/>
          </v:handles>
          <o:lock v:ext="edit" text="t" shapetyp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D945" w14:textId="77777777" w:rsidR="00147EFD" w:rsidRPr="00876364" w:rsidRDefault="00147EFD" w:rsidP="00876364">
    <w:pPr>
      <w:pBdr>
        <w:top w:val="nil"/>
        <w:left w:val="nil"/>
        <w:bottom w:val="nil"/>
        <w:right w:val="nil"/>
        <w:between w:val="nil"/>
      </w:pBdr>
      <w:tabs>
        <w:tab w:val="center" w:pos="4320"/>
        <w:tab w:val="right" w:pos="8640"/>
      </w:tabs>
      <w:spacing w:after="0" w:line="240" w:lineRule="auto"/>
      <w:rPr>
        <w:rFonts w:ascii="Calibri" w:hAnsi="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67A7" w14:textId="791E317C" w:rsidR="006C5D42" w:rsidRPr="00B121A1" w:rsidRDefault="00805817" w:rsidP="00B121A1">
    <w:pPr>
      <w:pBdr>
        <w:top w:val="nil"/>
        <w:left w:val="nil"/>
        <w:bottom w:val="nil"/>
        <w:right w:val="nil"/>
        <w:between w:val="nil"/>
      </w:pBdr>
      <w:tabs>
        <w:tab w:val="center" w:pos="4320"/>
        <w:tab w:val="right" w:pos="8640"/>
      </w:tabs>
      <w:spacing w:after="0" w:line="240" w:lineRule="auto"/>
      <w:rPr>
        <w:rFonts w:ascii="Calibri" w:hAnsi="Calibri"/>
        <w:color w:val="000000"/>
      </w:rPr>
    </w:pPr>
    <w:r>
      <w:rPr>
        <w:rFonts w:ascii="Calibri" w:hAnsi="Calibri"/>
        <w:color w:val="000000"/>
      </w:rPr>
      <w:pict w14:anchorId="7CBE7A9F">
        <v:shapetype id="_x0000_m1034"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o:lock v:ext="edit" text="t" shapetype="t"/>
        </v:shapetype>
      </w:pict>
    </w:r>
    <w:r>
      <w:rPr>
        <w:rFonts w:ascii="Calibri" w:hAnsi="Calibri"/>
        <w:color w:val="000000"/>
      </w:rPr>
      <w:pict w14:anchorId="32732597">
        <v:shape id="PowerPlusWaterMarkObject2" o:spid="_x0000_s1033" type="#_x0000_m1034" style="position:absolute;margin-left:0;margin-top:0;width:499.6pt;height:249.8pt;rotation:315;z-index:-251657216;mso-position-horizontal:center;mso-position-horizontal-relative:margin;mso-position-vertical:center;mso-position-vertical-relative:margin" o:spt="136" adj="10800" path="m@7,l@8,m@5,21600l@6,21600e" fillcolor="silver" stroked="f">
          <v:fill opacity=".5" angle="0"/>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style="font-family:&quot;&amp;quot&quot;;font-size:1pt" fitshape="t" string="PROJET"/>
          <v:handles>
            <v:h position="#0,bottomRight" xrange="6629,14971"/>
          </v:handles>
          <o:lock v:ext="edit" text="t" shapetyp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18EA"/>
    <w:multiLevelType w:val="hybridMultilevel"/>
    <w:tmpl w:val="E996DEC4"/>
    <w:lvl w:ilvl="0" w:tplc="8162F380">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1B16319"/>
    <w:multiLevelType w:val="multilevel"/>
    <w:tmpl w:val="1464B2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1FB0065"/>
    <w:multiLevelType w:val="multilevel"/>
    <w:tmpl w:val="7E8A063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3" w15:restartNumberingAfterBreak="0">
    <w:nsid w:val="12D17F04"/>
    <w:multiLevelType w:val="multilevel"/>
    <w:tmpl w:val="00309C5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A486F28"/>
    <w:multiLevelType w:val="hybridMultilevel"/>
    <w:tmpl w:val="BC06A100"/>
    <w:lvl w:ilvl="0" w:tplc="0C0C000F">
      <w:start w:val="1"/>
      <w:numFmt w:val="decimal"/>
      <w:lvlText w:val="%1."/>
      <w:lvlJc w:val="left"/>
      <w:pPr>
        <w:ind w:left="1068" w:hanging="360"/>
      </w:p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5" w15:restartNumberingAfterBreak="0">
    <w:nsid w:val="20867B68"/>
    <w:multiLevelType w:val="multilevel"/>
    <w:tmpl w:val="46C427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2181ECE"/>
    <w:multiLevelType w:val="multilevel"/>
    <w:tmpl w:val="E32A7E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2DA2C50"/>
    <w:multiLevelType w:val="hybridMultilevel"/>
    <w:tmpl w:val="475848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9567F34"/>
    <w:multiLevelType w:val="hybridMultilevel"/>
    <w:tmpl w:val="FB98A17A"/>
    <w:lvl w:ilvl="0" w:tplc="6396109A">
      <w:start w:val="1"/>
      <w:numFmt w:val="upperLetter"/>
      <w:lvlText w:val="%1."/>
      <w:lvlJc w:val="left"/>
      <w:pPr>
        <w:ind w:left="720" w:hanging="360"/>
      </w:pPr>
      <w:rPr>
        <w:rFonts w:hint="default"/>
        <w:b/>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F980423"/>
    <w:multiLevelType w:val="multilevel"/>
    <w:tmpl w:val="C64025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0211065"/>
    <w:multiLevelType w:val="hybridMultilevel"/>
    <w:tmpl w:val="83305756"/>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341F3EBC"/>
    <w:multiLevelType w:val="hybridMultilevel"/>
    <w:tmpl w:val="E1EA810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9E300FA"/>
    <w:multiLevelType w:val="hybridMultilevel"/>
    <w:tmpl w:val="579A1842"/>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3" w15:restartNumberingAfterBreak="0">
    <w:nsid w:val="40ED124E"/>
    <w:multiLevelType w:val="hybridMultilevel"/>
    <w:tmpl w:val="503A5BB8"/>
    <w:lvl w:ilvl="0" w:tplc="FE28C8C0">
      <w:start w:val="1"/>
      <w:numFmt w:val="low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4" w15:restartNumberingAfterBreak="0">
    <w:nsid w:val="43C51FD7"/>
    <w:multiLevelType w:val="hybridMultilevel"/>
    <w:tmpl w:val="462C8F1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5" w15:restartNumberingAfterBreak="0">
    <w:nsid w:val="449244B1"/>
    <w:multiLevelType w:val="hybridMultilevel"/>
    <w:tmpl w:val="FE78CA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4E986019"/>
    <w:multiLevelType w:val="hybridMultilevel"/>
    <w:tmpl w:val="F3382ED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FCA3DEE"/>
    <w:multiLevelType w:val="hybridMultilevel"/>
    <w:tmpl w:val="3AF0512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521128C0"/>
    <w:multiLevelType w:val="hybridMultilevel"/>
    <w:tmpl w:val="106451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54C83463"/>
    <w:multiLevelType w:val="multilevel"/>
    <w:tmpl w:val="0D04A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92D636E"/>
    <w:multiLevelType w:val="hybridMultilevel"/>
    <w:tmpl w:val="921A797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1" w15:restartNumberingAfterBreak="0">
    <w:nsid w:val="6002737B"/>
    <w:multiLevelType w:val="multilevel"/>
    <w:tmpl w:val="0C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01A17E7"/>
    <w:multiLevelType w:val="hybridMultilevel"/>
    <w:tmpl w:val="925C5CB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65EA06AC"/>
    <w:multiLevelType w:val="multilevel"/>
    <w:tmpl w:val="5694FE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9A65C61"/>
    <w:multiLevelType w:val="multilevel"/>
    <w:tmpl w:val="5D84FBD0"/>
    <w:lvl w:ilvl="0">
      <w:start w:val="1"/>
      <w:numFmt w:val="bullet"/>
      <w:lvlText w:val="●"/>
      <w:lvlJc w:val="left"/>
      <w:pPr>
        <w:ind w:left="717" w:hanging="360"/>
      </w:pPr>
      <w:rPr>
        <w:rFonts w:ascii="Noto Sans Symbols" w:eastAsia="Noto Sans Symbols" w:hAnsi="Noto Sans Symbols" w:cs="Noto Sans Symbols"/>
      </w:rPr>
    </w:lvl>
    <w:lvl w:ilvl="1">
      <w:start w:val="1"/>
      <w:numFmt w:val="bullet"/>
      <w:lvlText w:val="o"/>
      <w:lvlJc w:val="left"/>
      <w:pPr>
        <w:ind w:left="1437" w:hanging="360"/>
      </w:pPr>
      <w:rPr>
        <w:rFonts w:ascii="Courier New" w:eastAsia="Courier New" w:hAnsi="Courier New" w:cs="Courier New"/>
      </w:rPr>
    </w:lvl>
    <w:lvl w:ilvl="2">
      <w:start w:val="1"/>
      <w:numFmt w:val="bullet"/>
      <w:lvlText w:val="▪"/>
      <w:lvlJc w:val="left"/>
      <w:pPr>
        <w:ind w:left="2157" w:hanging="360"/>
      </w:pPr>
      <w:rPr>
        <w:rFonts w:ascii="Noto Sans Symbols" w:eastAsia="Noto Sans Symbols" w:hAnsi="Noto Sans Symbols" w:cs="Noto Sans Symbols"/>
      </w:rPr>
    </w:lvl>
    <w:lvl w:ilvl="3">
      <w:start w:val="1"/>
      <w:numFmt w:val="bullet"/>
      <w:lvlText w:val="●"/>
      <w:lvlJc w:val="left"/>
      <w:pPr>
        <w:ind w:left="2877" w:hanging="360"/>
      </w:pPr>
      <w:rPr>
        <w:rFonts w:ascii="Noto Sans Symbols" w:eastAsia="Noto Sans Symbols" w:hAnsi="Noto Sans Symbols" w:cs="Noto Sans Symbols"/>
      </w:rPr>
    </w:lvl>
    <w:lvl w:ilvl="4">
      <w:start w:val="1"/>
      <w:numFmt w:val="bullet"/>
      <w:lvlText w:val="o"/>
      <w:lvlJc w:val="left"/>
      <w:pPr>
        <w:ind w:left="3597" w:hanging="360"/>
      </w:pPr>
      <w:rPr>
        <w:rFonts w:ascii="Courier New" w:eastAsia="Courier New" w:hAnsi="Courier New" w:cs="Courier New"/>
      </w:rPr>
    </w:lvl>
    <w:lvl w:ilvl="5">
      <w:start w:val="1"/>
      <w:numFmt w:val="bullet"/>
      <w:lvlText w:val="▪"/>
      <w:lvlJc w:val="left"/>
      <w:pPr>
        <w:ind w:left="4317" w:hanging="360"/>
      </w:pPr>
      <w:rPr>
        <w:rFonts w:ascii="Noto Sans Symbols" w:eastAsia="Noto Sans Symbols" w:hAnsi="Noto Sans Symbols" w:cs="Noto Sans Symbols"/>
      </w:rPr>
    </w:lvl>
    <w:lvl w:ilvl="6">
      <w:start w:val="1"/>
      <w:numFmt w:val="bullet"/>
      <w:lvlText w:val="●"/>
      <w:lvlJc w:val="left"/>
      <w:pPr>
        <w:ind w:left="5037" w:hanging="360"/>
      </w:pPr>
      <w:rPr>
        <w:rFonts w:ascii="Noto Sans Symbols" w:eastAsia="Noto Sans Symbols" w:hAnsi="Noto Sans Symbols" w:cs="Noto Sans Symbols"/>
      </w:rPr>
    </w:lvl>
    <w:lvl w:ilvl="7">
      <w:start w:val="1"/>
      <w:numFmt w:val="bullet"/>
      <w:lvlText w:val="o"/>
      <w:lvlJc w:val="left"/>
      <w:pPr>
        <w:ind w:left="5757" w:hanging="360"/>
      </w:pPr>
      <w:rPr>
        <w:rFonts w:ascii="Courier New" w:eastAsia="Courier New" w:hAnsi="Courier New" w:cs="Courier New"/>
      </w:rPr>
    </w:lvl>
    <w:lvl w:ilvl="8">
      <w:start w:val="1"/>
      <w:numFmt w:val="bullet"/>
      <w:lvlText w:val="▪"/>
      <w:lvlJc w:val="left"/>
      <w:pPr>
        <w:ind w:left="6477" w:hanging="360"/>
      </w:pPr>
      <w:rPr>
        <w:rFonts w:ascii="Noto Sans Symbols" w:eastAsia="Noto Sans Symbols" w:hAnsi="Noto Sans Symbols" w:cs="Noto Sans Symbols"/>
      </w:rPr>
    </w:lvl>
  </w:abstractNum>
  <w:abstractNum w:abstractNumId="25" w15:restartNumberingAfterBreak="0">
    <w:nsid w:val="6A423CF0"/>
    <w:multiLevelType w:val="hybridMultilevel"/>
    <w:tmpl w:val="0656763A"/>
    <w:lvl w:ilvl="0" w:tplc="0C0C0001">
      <w:start w:val="1"/>
      <w:numFmt w:val="bullet"/>
      <w:lvlText w:val=""/>
      <w:lvlJc w:val="left"/>
      <w:pPr>
        <w:ind w:left="1069" w:hanging="360"/>
      </w:pPr>
      <w:rPr>
        <w:rFonts w:ascii="Symbol" w:hAnsi="Symbol" w:hint="default"/>
      </w:rPr>
    </w:lvl>
    <w:lvl w:ilvl="1" w:tplc="0C0C0003" w:tentative="1">
      <w:start w:val="1"/>
      <w:numFmt w:val="bullet"/>
      <w:lvlText w:val="o"/>
      <w:lvlJc w:val="left"/>
      <w:pPr>
        <w:ind w:left="1789" w:hanging="360"/>
      </w:pPr>
      <w:rPr>
        <w:rFonts w:ascii="Courier New" w:hAnsi="Courier New" w:cs="Courier New" w:hint="default"/>
      </w:rPr>
    </w:lvl>
    <w:lvl w:ilvl="2" w:tplc="0C0C0005" w:tentative="1">
      <w:start w:val="1"/>
      <w:numFmt w:val="bullet"/>
      <w:lvlText w:val=""/>
      <w:lvlJc w:val="left"/>
      <w:pPr>
        <w:ind w:left="2509" w:hanging="360"/>
      </w:pPr>
      <w:rPr>
        <w:rFonts w:ascii="Wingdings" w:hAnsi="Wingdings" w:hint="default"/>
      </w:rPr>
    </w:lvl>
    <w:lvl w:ilvl="3" w:tplc="0C0C0001" w:tentative="1">
      <w:start w:val="1"/>
      <w:numFmt w:val="bullet"/>
      <w:lvlText w:val=""/>
      <w:lvlJc w:val="left"/>
      <w:pPr>
        <w:ind w:left="3229" w:hanging="360"/>
      </w:pPr>
      <w:rPr>
        <w:rFonts w:ascii="Symbol" w:hAnsi="Symbol" w:hint="default"/>
      </w:rPr>
    </w:lvl>
    <w:lvl w:ilvl="4" w:tplc="0C0C0003" w:tentative="1">
      <w:start w:val="1"/>
      <w:numFmt w:val="bullet"/>
      <w:lvlText w:val="o"/>
      <w:lvlJc w:val="left"/>
      <w:pPr>
        <w:ind w:left="3949" w:hanging="360"/>
      </w:pPr>
      <w:rPr>
        <w:rFonts w:ascii="Courier New" w:hAnsi="Courier New" w:cs="Courier New" w:hint="default"/>
      </w:rPr>
    </w:lvl>
    <w:lvl w:ilvl="5" w:tplc="0C0C0005" w:tentative="1">
      <w:start w:val="1"/>
      <w:numFmt w:val="bullet"/>
      <w:lvlText w:val=""/>
      <w:lvlJc w:val="left"/>
      <w:pPr>
        <w:ind w:left="4669" w:hanging="360"/>
      </w:pPr>
      <w:rPr>
        <w:rFonts w:ascii="Wingdings" w:hAnsi="Wingdings" w:hint="default"/>
      </w:rPr>
    </w:lvl>
    <w:lvl w:ilvl="6" w:tplc="0C0C0001" w:tentative="1">
      <w:start w:val="1"/>
      <w:numFmt w:val="bullet"/>
      <w:lvlText w:val=""/>
      <w:lvlJc w:val="left"/>
      <w:pPr>
        <w:ind w:left="5389" w:hanging="360"/>
      </w:pPr>
      <w:rPr>
        <w:rFonts w:ascii="Symbol" w:hAnsi="Symbol" w:hint="default"/>
      </w:rPr>
    </w:lvl>
    <w:lvl w:ilvl="7" w:tplc="0C0C0003" w:tentative="1">
      <w:start w:val="1"/>
      <w:numFmt w:val="bullet"/>
      <w:lvlText w:val="o"/>
      <w:lvlJc w:val="left"/>
      <w:pPr>
        <w:ind w:left="6109" w:hanging="360"/>
      </w:pPr>
      <w:rPr>
        <w:rFonts w:ascii="Courier New" w:hAnsi="Courier New" w:cs="Courier New" w:hint="default"/>
      </w:rPr>
    </w:lvl>
    <w:lvl w:ilvl="8" w:tplc="0C0C0005" w:tentative="1">
      <w:start w:val="1"/>
      <w:numFmt w:val="bullet"/>
      <w:lvlText w:val=""/>
      <w:lvlJc w:val="left"/>
      <w:pPr>
        <w:ind w:left="6829" w:hanging="360"/>
      </w:pPr>
      <w:rPr>
        <w:rFonts w:ascii="Wingdings" w:hAnsi="Wingdings" w:hint="default"/>
      </w:rPr>
    </w:lvl>
  </w:abstractNum>
  <w:abstractNum w:abstractNumId="26" w15:restartNumberingAfterBreak="0">
    <w:nsid w:val="6CD04784"/>
    <w:multiLevelType w:val="hybridMultilevel"/>
    <w:tmpl w:val="D5884B8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7" w15:restartNumberingAfterBreak="0">
    <w:nsid w:val="6EC717F4"/>
    <w:multiLevelType w:val="hybridMultilevel"/>
    <w:tmpl w:val="586821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74A1196E"/>
    <w:multiLevelType w:val="hybridMultilevel"/>
    <w:tmpl w:val="850EE15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78C8744F"/>
    <w:multiLevelType w:val="multilevel"/>
    <w:tmpl w:val="B2E6AB8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7B6B7E9A"/>
    <w:multiLevelType w:val="multilevel"/>
    <w:tmpl w:val="50ECC7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367826922">
    <w:abstractNumId w:val="18"/>
  </w:num>
  <w:num w:numId="2" w16cid:durableId="1548031048">
    <w:abstractNumId w:val="7"/>
  </w:num>
  <w:num w:numId="3" w16cid:durableId="681054846">
    <w:abstractNumId w:val="15"/>
  </w:num>
  <w:num w:numId="4" w16cid:durableId="1176270124">
    <w:abstractNumId w:val="16"/>
  </w:num>
  <w:num w:numId="5" w16cid:durableId="2081321006">
    <w:abstractNumId w:val="8"/>
  </w:num>
  <w:num w:numId="6" w16cid:durableId="545946364">
    <w:abstractNumId w:val="28"/>
  </w:num>
  <w:num w:numId="7" w16cid:durableId="1451557041">
    <w:abstractNumId w:val="17"/>
  </w:num>
  <w:num w:numId="8" w16cid:durableId="1164277568">
    <w:abstractNumId w:val="13"/>
  </w:num>
  <w:num w:numId="9" w16cid:durableId="827549829">
    <w:abstractNumId w:val="10"/>
  </w:num>
  <w:num w:numId="10" w16cid:durableId="762800398">
    <w:abstractNumId w:val="0"/>
  </w:num>
  <w:num w:numId="11" w16cid:durableId="1555041364">
    <w:abstractNumId w:val="14"/>
  </w:num>
  <w:num w:numId="12" w16cid:durableId="436949820">
    <w:abstractNumId w:val="25"/>
  </w:num>
  <w:num w:numId="13" w16cid:durableId="1483695629">
    <w:abstractNumId w:val="26"/>
  </w:num>
  <w:num w:numId="14" w16cid:durableId="1570656056">
    <w:abstractNumId w:val="20"/>
  </w:num>
  <w:num w:numId="15" w16cid:durableId="1341591265">
    <w:abstractNumId w:val="12"/>
  </w:num>
  <w:num w:numId="16" w16cid:durableId="571279938">
    <w:abstractNumId w:val="21"/>
  </w:num>
  <w:num w:numId="17" w16cid:durableId="327100785">
    <w:abstractNumId w:val="9"/>
  </w:num>
  <w:num w:numId="18" w16cid:durableId="1902907006">
    <w:abstractNumId w:val="19"/>
  </w:num>
  <w:num w:numId="19" w16cid:durableId="1681155773">
    <w:abstractNumId w:val="29"/>
  </w:num>
  <w:num w:numId="20" w16cid:durableId="1023288061">
    <w:abstractNumId w:val="30"/>
  </w:num>
  <w:num w:numId="21" w16cid:durableId="2123529668">
    <w:abstractNumId w:val="3"/>
  </w:num>
  <w:num w:numId="22" w16cid:durableId="563297151">
    <w:abstractNumId w:val="2"/>
  </w:num>
  <w:num w:numId="23" w16cid:durableId="252130064">
    <w:abstractNumId w:val="24"/>
  </w:num>
  <w:num w:numId="24" w16cid:durableId="1829058611">
    <w:abstractNumId w:val="1"/>
  </w:num>
  <w:num w:numId="25" w16cid:durableId="1671133692">
    <w:abstractNumId w:val="6"/>
  </w:num>
  <w:num w:numId="26" w16cid:durableId="1796949544">
    <w:abstractNumId w:val="23"/>
  </w:num>
  <w:num w:numId="27" w16cid:durableId="333072965">
    <w:abstractNumId w:val="5"/>
  </w:num>
  <w:num w:numId="28" w16cid:durableId="1214344721">
    <w:abstractNumId w:val="22"/>
  </w:num>
  <w:num w:numId="29" w16cid:durableId="1095518788">
    <w:abstractNumId w:val="11"/>
  </w:num>
  <w:num w:numId="30" w16cid:durableId="2019655383">
    <w:abstractNumId w:val="27"/>
  </w:num>
  <w:num w:numId="31" w16cid:durableId="1220362694">
    <w:abstractNumId w:val="4"/>
    <w:lvlOverride w:ilvl="0">
      <w:startOverride w:val="1"/>
    </w:lvlOverride>
    <w:lvlOverride w:ilvl="1"/>
    <w:lvlOverride w:ilvl="2"/>
    <w:lvlOverride w:ilvl="3"/>
    <w:lvlOverride w:ilvl="4"/>
    <w:lvlOverride w:ilvl="5"/>
    <w:lvlOverride w:ilvl="6"/>
    <w:lvlOverride w:ilvl="7"/>
    <w:lvlOverride w:ilvl="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ves Garceau">
    <w15:presenceInfo w15:providerId="AD" w15:userId="S::ygarceau@leseleveursdeporcs.quebec::19123631-f6f5-4fd2-8b5d-f13ef544c8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3"/>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021"/>
    <w:rsid w:val="000017E8"/>
    <w:rsid w:val="0000276F"/>
    <w:rsid w:val="00002A2C"/>
    <w:rsid w:val="00003091"/>
    <w:rsid w:val="00003822"/>
    <w:rsid w:val="00004C7A"/>
    <w:rsid w:val="00005E35"/>
    <w:rsid w:val="00006327"/>
    <w:rsid w:val="00006587"/>
    <w:rsid w:val="00011000"/>
    <w:rsid w:val="00012416"/>
    <w:rsid w:val="000124E3"/>
    <w:rsid w:val="00013451"/>
    <w:rsid w:val="00013E7A"/>
    <w:rsid w:val="00014306"/>
    <w:rsid w:val="0001459B"/>
    <w:rsid w:val="00014646"/>
    <w:rsid w:val="00015372"/>
    <w:rsid w:val="00015407"/>
    <w:rsid w:val="00015E27"/>
    <w:rsid w:val="00017D72"/>
    <w:rsid w:val="00020955"/>
    <w:rsid w:val="0002255B"/>
    <w:rsid w:val="0002334C"/>
    <w:rsid w:val="00023853"/>
    <w:rsid w:val="00030E5D"/>
    <w:rsid w:val="00033359"/>
    <w:rsid w:val="00035316"/>
    <w:rsid w:val="000413EC"/>
    <w:rsid w:val="00041FEB"/>
    <w:rsid w:val="000424B3"/>
    <w:rsid w:val="000424ED"/>
    <w:rsid w:val="000442FF"/>
    <w:rsid w:val="0005055B"/>
    <w:rsid w:val="00050932"/>
    <w:rsid w:val="00053D35"/>
    <w:rsid w:val="000540A2"/>
    <w:rsid w:val="00055EF3"/>
    <w:rsid w:val="00056329"/>
    <w:rsid w:val="00057339"/>
    <w:rsid w:val="00057499"/>
    <w:rsid w:val="00057B1D"/>
    <w:rsid w:val="00057FE7"/>
    <w:rsid w:val="0006058F"/>
    <w:rsid w:val="0006281E"/>
    <w:rsid w:val="00063A8C"/>
    <w:rsid w:val="0006433D"/>
    <w:rsid w:val="00064D73"/>
    <w:rsid w:val="00064F7F"/>
    <w:rsid w:val="00066031"/>
    <w:rsid w:val="00066B0E"/>
    <w:rsid w:val="000737F1"/>
    <w:rsid w:val="000738C4"/>
    <w:rsid w:val="00073F88"/>
    <w:rsid w:val="000749D0"/>
    <w:rsid w:val="00075B8E"/>
    <w:rsid w:val="00077006"/>
    <w:rsid w:val="00081CB5"/>
    <w:rsid w:val="00083A9A"/>
    <w:rsid w:val="000869CF"/>
    <w:rsid w:val="000915AB"/>
    <w:rsid w:val="00092FCB"/>
    <w:rsid w:val="000940E9"/>
    <w:rsid w:val="000955BB"/>
    <w:rsid w:val="000A1069"/>
    <w:rsid w:val="000A2DF3"/>
    <w:rsid w:val="000A362E"/>
    <w:rsid w:val="000A3956"/>
    <w:rsid w:val="000A3F46"/>
    <w:rsid w:val="000A778A"/>
    <w:rsid w:val="000B065F"/>
    <w:rsid w:val="000B0E93"/>
    <w:rsid w:val="000B177E"/>
    <w:rsid w:val="000B4BA7"/>
    <w:rsid w:val="000B539A"/>
    <w:rsid w:val="000C010F"/>
    <w:rsid w:val="000C1256"/>
    <w:rsid w:val="000C17F6"/>
    <w:rsid w:val="000C293A"/>
    <w:rsid w:val="000C2FFC"/>
    <w:rsid w:val="000C5305"/>
    <w:rsid w:val="000C5924"/>
    <w:rsid w:val="000C635A"/>
    <w:rsid w:val="000C6371"/>
    <w:rsid w:val="000C68C2"/>
    <w:rsid w:val="000D05D2"/>
    <w:rsid w:val="000D1C12"/>
    <w:rsid w:val="000D2021"/>
    <w:rsid w:val="000D2CC4"/>
    <w:rsid w:val="000D544E"/>
    <w:rsid w:val="000D7E7C"/>
    <w:rsid w:val="000E2C03"/>
    <w:rsid w:val="000E2F00"/>
    <w:rsid w:val="000E6175"/>
    <w:rsid w:val="000E6927"/>
    <w:rsid w:val="000F24B9"/>
    <w:rsid w:val="000F60C7"/>
    <w:rsid w:val="000F74CF"/>
    <w:rsid w:val="000F76A5"/>
    <w:rsid w:val="000F78AB"/>
    <w:rsid w:val="000F7DD8"/>
    <w:rsid w:val="00102703"/>
    <w:rsid w:val="00103675"/>
    <w:rsid w:val="0010437E"/>
    <w:rsid w:val="001058F9"/>
    <w:rsid w:val="001075D7"/>
    <w:rsid w:val="00111821"/>
    <w:rsid w:val="00113D48"/>
    <w:rsid w:val="00116002"/>
    <w:rsid w:val="00116BE0"/>
    <w:rsid w:val="00116D5C"/>
    <w:rsid w:val="00122C8B"/>
    <w:rsid w:val="00123E31"/>
    <w:rsid w:val="00125FA3"/>
    <w:rsid w:val="00130EAE"/>
    <w:rsid w:val="00132558"/>
    <w:rsid w:val="001326B8"/>
    <w:rsid w:val="0013273E"/>
    <w:rsid w:val="00133ED6"/>
    <w:rsid w:val="001349C1"/>
    <w:rsid w:val="00134BEF"/>
    <w:rsid w:val="001355F8"/>
    <w:rsid w:val="001376DE"/>
    <w:rsid w:val="00140FC7"/>
    <w:rsid w:val="00141ACB"/>
    <w:rsid w:val="001424AD"/>
    <w:rsid w:val="001428D6"/>
    <w:rsid w:val="001452ED"/>
    <w:rsid w:val="001465EE"/>
    <w:rsid w:val="00146671"/>
    <w:rsid w:val="00146960"/>
    <w:rsid w:val="001470AC"/>
    <w:rsid w:val="00147EFD"/>
    <w:rsid w:val="00152000"/>
    <w:rsid w:val="00155329"/>
    <w:rsid w:val="00160E1B"/>
    <w:rsid w:val="00161025"/>
    <w:rsid w:val="00161693"/>
    <w:rsid w:val="001641E2"/>
    <w:rsid w:val="001643B4"/>
    <w:rsid w:val="001646C1"/>
    <w:rsid w:val="00164826"/>
    <w:rsid w:val="00170920"/>
    <w:rsid w:val="00170A4F"/>
    <w:rsid w:val="00170DF4"/>
    <w:rsid w:val="00171825"/>
    <w:rsid w:val="001719B2"/>
    <w:rsid w:val="00173E60"/>
    <w:rsid w:val="001756DC"/>
    <w:rsid w:val="0017576A"/>
    <w:rsid w:val="00175A17"/>
    <w:rsid w:val="00176D20"/>
    <w:rsid w:val="00177418"/>
    <w:rsid w:val="00177A9B"/>
    <w:rsid w:val="00181307"/>
    <w:rsid w:val="001821CC"/>
    <w:rsid w:val="001827C5"/>
    <w:rsid w:val="0018292D"/>
    <w:rsid w:val="001841C0"/>
    <w:rsid w:val="00184874"/>
    <w:rsid w:val="00185916"/>
    <w:rsid w:val="00193C7F"/>
    <w:rsid w:val="00195C14"/>
    <w:rsid w:val="00197558"/>
    <w:rsid w:val="00197CC3"/>
    <w:rsid w:val="001A0CA3"/>
    <w:rsid w:val="001A0DE7"/>
    <w:rsid w:val="001A0E82"/>
    <w:rsid w:val="001A2011"/>
    <w:rsid w:val="001A3DEE"/>
    <w:rsid w:val="001A4B99"/>
    <w:rsid w:val="001A651B"/>
    <w:rsid w:val="001A7DDA"/>
    <w:rsid w:val="001B290C"/>
    <w:rsid w:val="001B340F"/>
    <w:rsid w:val="001B59BE"/>
    <w:rsid w:val="001B5D52"/>
    <w:rsid w:val="001B7B47"/>
    <w:rsid w:val="001C0BD7"/>
    <w:rsid w:val="001C16F3"/>
    <w:rsid w:val="001C1D6B"/>
    <w:rsid w:val="001C1F91"/>
    <w:rsid w:val="001C1FF3"/>
    <w:rsid w:val="001C24D6"/>
    <w:rsid w:val="001C3EEE"/>
    <w:rsid w:val="001C6949"/>
    <w:rsid w:val="001C7BC7"/>
    <w:rsid w:val="001C7C2D"/>
    <w:rsid w:val="001D0310"/>
    <w:rsid w:val="001D093C"/>
    <w:rsid w:val="001D1B1B"/>
    <w:rsid w:val="001D25B6"/>
    <w:rsid w:val="001D3DDD"/>
    <w:rsid w:val="001D437E"/>
    <w:rsid w:val="001D44C1"/>
    <w:rsid w:val="001D5354"/>
    <w:rsid w:val="001D5A5B"/>
    <w:rsid w:val="001D709E"/>
    <w:rsid w:val="001E131B"/>
    <w:rsid w:val="001E17AC"/>
    <w:rsid w:val="001E3249"/>
    <w:rsid w:val="001E4DD7"/>
    <w:rsid w:val="001E6B42"/>
    <w:rsid w:val="001F00D3"/>
    <w:rsid w:val="001F0BDB"/>
    <w:rsid w:val="001F2AB6"/>
    <w:rsid w:val="001F3180"/>
    <w:rsid w:val="001F4346"/>
    <w:rsid w:val="001F471F"/>
    <w:rsid w:val="001F5615"/>
    <w:rsid w:val="00202D25"/>
    <w:rsid w:val="00203478"/>
    <w:rsid w:val="0020369C"/>
    <w:rsid w:val="002055D2"/>
    <w:rsid w:val="00206DB7"/>
    <w:rsid w:val="002074E8"/>
    <w:rsid w:val="002100F7"/>
    <w:rsid w:val="002104A9"/>
    <w:rsid w:val="00212934"/>
    <w:rsid w:val="00212D3B"/>
    <w:rsid w:val="00214E15"/>
    <w:rsid w:val="002163E1"/>
    <w:rsid w:val="002165B6"/>
    <w:rsid w:val="002178E4"/>
    <w:rsid w:val="00221AE7"/>
    <w:rsid w:val="00223304"/>
    <w:rsid w:val="0022387D"/>
    <w:rsid w:val="0022388E"/>
    <w:rsid w:val="00224E42"/>
    <w:rsid w:val="00226626"/>
    <w:rsid w:val="00226EF1"/>
    <w:rsid w:val="00227CA0"/>
    <w:rsid w:val="002309B1"/>
    <w:rsid w:val="00230F6B"/>
    <w:rsid w:val="0023176F"/>
    <w:rsid w:val="00232BB6"/>
    <w:rsid w:val="00233E4E"/>
    <w:rsid w:val="0023661E"/>
    <w:rsid w:val="002368E5"/>
    <w:rsid w:val="00236D01"/>
    <w:rsid w:val="00237ACC"/>
    <w:rsid w:val="00240489"/>
    <w:rsid w:val="0024237F"/>
    <w:rsid w:val="00242C86"/>
    <w:rsid w:val="00242E8C"/>
    <w:rsid w:val="00243B52"/>
    <w:rsid w:val="00243C8D"/>
    <w:rsid w:val="0024442D"/>
    <w:rsid w:val="00245851"/>
    <w:rsid w:val="00245CEB"/>
    <w:rsid w:val="0024667A"/>
    <w:rsid w:val="00246FDE"/>
    <w:rsid w:val="0024765C"/>
    <w:rsid w:val="00250FDA"/>
    <w:rsid w:val="00253209"/>
    <w:rsid w:val="002545AC"/>
    <w:rsid w:val="00254CEA"/>
    <w:rsid w:val="00254D4F"/>
    <w:rsid w:val="002562E7"/>
    <w:rsid w:val="0025745A"/>
    <w:rsid w:val="00260568"/>
    <w:rsid w:val="00271E98"/>
    <w:rsid w:val="00273B30"/>
    <w:rsid w:val="00274099"/>
    <w:rsid w:val="00274676"/>
    <w:rsid w:val="00276730"/>
    <w:rsid w:val="00276FBD"/>
    <w:rsid w:val="002773BC"/>
    <w:rsid w:val="00277EA1"/>
    <w:rsid w:val="0028087E"/>
    <w:rsid w:val="002829DB"/>
    <w:rsid w:val="0028550C"/>
    <w:rsid w:val="00286F38"/>
    <w:rsid w:val="002872A0"/>
    <w:rsid w:val="0029091E"/>
    <w:rsid w:val="00291C5F"/>
    <w:rsid w:val="00292495"/>
    <w:rsid w:val="0029300D"/>
    <w:rsid w:val="002933EE"/>
    <w:rsid w:val="0029406D"/>
    <w:rsid w:val="00295F3E"/>
    <w:rsid w:val="00296D8A"/>
    <w:rsid w:val="00297008"/>
    <w:rsid w:val="002973F7"/>
    <w:rsid w:val="002A074E"/>
    <w:rsid w:val="002A090D"/>
    <w:rsid w:val="002A0952"/>
    <w:rsid w:val="002A18BF"/>
    <w:rsid w:val="002A4614"/>
    <w:rsid w:val="002A472C"/>
    <w:rsid w:val="002A6F33"/>
    <w:rsid w:val="002A7054"/>
    <w:rsid w:val="002B2C73"/>
    <w:rsid w:val="002B303B"/>
    <w:rsid w:val="002B4503"/>
    <w:rsid w:val="002B5FE1"/>
    <w:rsid w:val="002B6043"/>
    <w:rsid w:val="002B6F4D"/>
    <w:rsid w:val="002B7443"/>
    <w:rsid w:val="002B7767"/>
    <w:rsid w:val="002C0C22"/>
    <w:rsid w:val="002C1FCC"/>
    <w:rsid w:val="002C22E6"/>
    <w:rsid w:val="002C2EFC"/>
    <w:rsid w:val="002C3361"/>
    <w:rsid w:val="002C4DA8"/>
    <w:rsid w:val="002C5E25"/>
    <w:rsid w:val="002C7C9C"/>
    <w:rsid w:val="002D1E3A"/>
    <w:rsid w:val="002D231C"/>
    <w:rsid w:val="002D3226"/>
    <w:rsid w:val="002D3D47"/>
    <w:rsid w:val="002D3FDE"/>
    <w:rsid w:val="002D52C6"/>
    <w:rsid w:val="002D637A"/>
    <w:rsid w:val="002D6E07"/>
    <w:rsid w:val="002E1800"/>
    <w:rsid w:val="002E1CC2"/>
    <w:rsid w:val="002E2860"/>
    <w:rsid w:val="002F0AC4"/>
    <w:rsid w:val="002F110B"/>
    <w:rsid w:val="002F252E"/>
    <w:rsid w:val="002F3543"/>
    <w:rsid w:val="002F460C"/>
    <w:rsid w:val="002F60D4"/>
    <w:rsid w:val="002F61C7"/>
    <w:rsid w:val="002F694E"/>
    <w:rsid w:val="0030086B"/>
    <w:rsid w:val="0030092D"/>
    <w:rsid w:val="00300B60"/>
    <w:rsid w:val="003020A0"/>
    <w:rsid w:val="003037B3"/>
    <w:rsid w:val="00304A4E"/>
    <w:rsid w:val="003054CF"/>
    <w:rsid w:val="00305739"/>
    <w:rsid w:val="003134B7"/>
    <w:rsid w:val="00313F28"/>
    <w:rsid w:val="0031763D"/>
    <w:rsid w:val="00317DBF"/>
    <w:rsid w:val="00320575"/>
    <w:rsid w:val="003209F6"/>
    <w:rsid w:val="00323555"/>
    <w:rsid w:val="00323DA6"/>
    <w:rsid w:val="00326645"/>
    <w:rsid w:val="003276B0"/>
    <w:rsid w:val="003277CD"/>
    <w:rsid w:val="003312FA"/>
    <w:rsid w:val="0033216D"/>
    <w:rsid w:val="00334833"/>
    <w:rsid w:val="00341ECB"/>
    <w:rsid w:val="003426C5"/>
    <w:rsid w:val="00343515"/>
    <w:rsid w:val="00344CCC"/>
    <w:rsid w:val="00350381"/>
    <w:rsid w:val="00351312"/>
    <w:rsid w:val="00353DCA"/>
    <w:rsid w:val="00354BD4"/>
    <w:rsid w:val="00355BE2"/>
    <w:rsid w:val="00357F84"/>
    <w:rsid w:val="003623F0"/>
    <w:rsid w:val="0036412D"/>
    <w:rsid w:val="00364236"/>
    <w:rsid w:val="0036451B"/>
    <w:rsid w:val="003709CC"/>
    <w:rsid w:val="003766D4"/>
    <w:rsid w:val="00380B87"/>
    <w:rsid w:val="00387E2B"/>
    <w:rsid w:val="003902C4"/>
    <w:rsid w:val="003905AF"/>
    <w:rsid w:val="00390AC8"/>
    <w:rsid w:val="00391210"/>
    <w:rsid w:val="00392747"/>
    <w:rsid w:val="00393144"/>
    <w:rsid w:val="00395066"/>
    <w:rsid w:val="0039647D"/>
    <w:rsid w:val="00396FFB"/>
    <w:rsid w:val="00397B61"/>
    <w:rsid w:val="003A001A"/>
    <w:rsid w:val="003A0742"/>
    <w:rsid w:val="003A2790"/>
    <w:rsid w:val="003A30D5"/>
    <w:rsid w:val="003A3E8E"/>
    <w:rsid w:val="003A3F98"/>
    <w:rsid w:val="003A4ACE"/>
    <w:rsid w:val="003A7C9B"/>
    <w:rsid w:val="003B02AF"/>
    <w:rsid w:val="003B2BD2"/>
    <w:rsid w:val="003B3264"/>
    <w:rsid w:val="003B380C"/>
    <w:rsid w:val="003B45EE"/>
    <w:rsid w:val="003B759E"/>
    <w:rsid w:val="003B7F89"/>
    <w:rsid w:val="003C4E99"/>
    <w:rsid w:val="003C5909"/>
    <w:rsid w:val="003C6461"/>
    <w:rsid w:val="003C6682"/>
    <w:rsid w:val="003D00D1"/>
    <w:rsid w:val="003D0F6D"/>
    <w:rsid w:val="003D218C"/>
    <w:rsid w:val="003D3247"/>
    <w:rsid w:val="003D5124"/>
    <w:rsid w:val="003E0E71"/>
    <w:rsid w:val="003E3126"/>
    <w:rsid w:val="003E436A"/>
    <w:rsid w:val="003E4377"/>
    <w:rsid w:val="003E478B"/>
    <w:rsid w:val="003E4F5C"/>
    <w:rsid w:val="003E60B0"/>
    <w:rsid w:val="003E6E32"/>
    <w:rsid w:val="003E7987"/>
    <w:rsid w:val="003F009F"/>
    <w:rsid w:val="003F03D7"/>
    <w:rsid w:val="003F04CE"/>
    <w:rsid w:val="003F26A0"/>
    <w:rsid w:val="003F2A5F"/>
    <w:rsid w:val="003F3B78"/>
    <w:rsid w:val="003F4F25"/>
    <w:rsid w:val="003F7307"/>
    <w:rsid w:val="00400D9E"/>
    <w:rsid w:val="00402016"/>
    <w:rsid w:val="00402DC0"/>
    <w:rsid w:val="00403526"/>
    <w:rsid w:val="004037E8"/>
    <w:rsid w:val="00403D59"/>
    <w:rsid w:val="004046DA"/>
    <w:rsid w:val="00404A88"/>
    <w:rsid w:val="0040639F"/>
    <w:rsid w:val="0040657F"/>
    <w:rsid w:val="00407835"/>
    <w:rsid w:val="00410A79"/>
    <w:rsid w:val="00414595"/>
    <w:rsid w:val="0041482A"/>
    <w:rsid w:val="0041507C"/>
    <w:rsid w:val="00417533"/>
    <w:rsid w:val="004176EA"/>
    <w:rsid w:val="00417ACC"/>
    <w:rsid w:val="00421335"/>
    <w:rsid w:val="004214E3"/>
    <w:rsid w:val="00422198"/>
    <w:rsid w:val="0042424F"/>
    <w:rsid w:val="0042674C"/>
    <w:rsid w:val="0043413F"/>
    <w:rsid w:val="00434C42"/>
    <w:rsid w:val="00434C98"/>
    <w:rsid w:val="0043629D"/>
    <w:rsid w:val="00437EBB"/>
    <w:rsid w:val="004416B0"/>
    <w:rsid w:val="00442C3C"/>
    <w:rsid w:val="00444450"/>
    <w:rsid w:val="00444F9E"/>
    <w:rsid w:val="004456D0"/>
    <w:rsid w:val="00446D7C"/>
    <w:rsid w:val="004531B8"/>
    <w:rsid w:val="00455507"/>
    <w:rsid w:val="0045623D"/>
    <w:rsid w:val="0046109C"/>
    <w:rsid w:val="0046316A"/>
    <w:rsid w:val="0046564C"/>
    <w:rsid w:val="00465DF5"/>
    <w:rsid w:val="00466913"/>
    <w:rsid w:val="00466EC5"/>
    <w:rsid w:val="00467450"/>
    <w:rsid w:val="004674D1"/>
    <w:rsid w:val="00467ADE"/>
    <w:rsid w:val="004727F0"/>
    <w:rsid w:val="00473CAE"/>
    <w:rsid w:val="00475736"/>
    <w:rsid w:val="004761CA"/>
    <w:rsid w:val="00476B02"/>
    <w:rsid w:val="00477C88"/>
    <w:rsid w:val="00477EBA"/>
    <w:rsid w:val="00480CDC"/>
    <w:rsid w:val="0048200B"/>
    <w:rsid w:val="004822BD"/>
    <w:rsid w:val="00482433"/>
    <w:rsid w:val="00482E7F"/>
    <w:rsid w:val="00485ED4"/>
    <w:rsid w:val="00486C2E"/>
    <w:rsid w:val="00487DD3"/>
    <w:rsid w:val="00490921"/>
    <w:rsid w:val="00491C87"/>
    <w:rsid w:val="004921FE"/>
    <w:rsid w:val="00494297"/>
    <w:rsid w:val="004952C4"/>
    <w:rsid w:val="0049580B"/>
    <w:rsid w:val="00497401"/>
    <w:rsid w:val="00497F1E"/>
    <w:rsid w:val="004A2347"/>
    <w:rsid w:val="004A3531"/>
    <w:rsid w:val="004A7594"/>
    <w:rsid w:val="004B0BBB"/>
    <w:rsid w:val="004B191C"/>
    <w:rsid w:val="004B2E7E"/>
    <w:rsid w:val="004B37C9"/>
    <w:rsid w:val="004B4A62"/>
    <w:rsid w:val="004B78CD"/>
    <w:rsid w:val="004C18DD"/>
    <w:rsid w:val="004C1FED"/>
    <w:rsid w:val="004C34F6"/>
    <w:rsid w:val="004C7F3F"/>
    <w:rsid w:val="004D06F1"/>
    <w:rsid w:val="004D178E"/>
    <w:rsid w:val="004D1A4D"/>
    <w:rsid w:val="004E14B2"/>
    <w:rsid w:val="004E2BC6"/>
    <w:rsid w:val="004E3FE8"/>
    <w:rsid w:val="004E513A"/>
    <w:rsid w:val="004E57CD"/>
    <w:rsid w:val="004E5879"/>
    <w:rsid w:val="004E62D0"/>
    <w:rsid w:val="004E71F7"/>
    <w:rsid w:val="004E79F7"/>
    <w:rsid w:val="004F0A01"/>
    <w:rsid w:val="004F17B3"/>
    <w:rsid w:val="004F1FC9"/>
    <w:rsid w:val="004F33BA"/>
    <w:rsid w:val="004F40A5"/>
    <w:rsid w:val="004F4E45"/>
    <w:rsid w:val="004F5D63"/>
    <w:rsid w:val="004F6951"/>
    <w:rsid w:val="004F6B3A"/>
    <w:rsid w:val="004F6C5C"/>
    <w:rsid w:val="004F7BD0"/>
    <w:rsid w:val="004F7F6B"/>
    <w:rsid w:val="005003AD"/>
    <w:rsid w:val="00500D74"/>
    <w:rsid w:val="005048EE"/>
    <w:rsid w:val="00504D2F"/>
    <w:rsid w:val="005051BE"/>
    <w:rsid w:val="00506940"/>
    <w:rsid w:val="0050778C"/>
    <w:rsid w:val="00507B85"/>
    <w:rsid w:val="00510137"/>
    <w:rsid w:val="005118A1"/>
    <w:rsid w:val="005137F2"/>
    <w:rsid w:val="0051438D"/>
    <w:rsid w:val="00515F1D"/>
    <w:rsid w:val="00516B82"/>
    <w:rsid w:val="0051770B"/>
    <w:rsid w:val="00520122"/>
    <w:rsid w:val="00523765"/>
    <w:rsid w:val="00525A28"/>
    <w:rsid w:val="00525F92"/>
    <w:rsid w:val="005267F0"/>
    <w:rsid w:val="00530961"/>
    <w:rsid w:val="00532F4D"/>
    <w:rsid w:val="0053322B"/>
    <w:rsid w:val="00533297"/>
    <w:rsid w:val="0053343D"/>
    <w:rsid w:val="00534464"/>
    <w:rsid w:val="005346F8"/>
    <w:rsid w:val="00537684"/>
    <w:rsid w:val="0054065A"/>
    <w:rsid w:val="00540BB7"/>
    <w:rsid w:val="00547AFF"/>
    <w:rsid w:val="00547DF0"/>
    <w:rsid w:val="0055297E"/>
    <w:rsid w:val="00556EC6"/>
    <w:rsid w:val="00560268"/>
    <w:rsid w:val="005606FD"/>
    <w:rsid w:val="00560750"/>
    <w:rsid w:val="00560FA5"/>
    <w:rsid w:val="005614FA"/>
    <w:rsid w:val="005619D8"/>
    <w:rsid w:val="00561C05"/>
    <w:rsid w:val="00561CF3"/>
    <w:rsid w:val="00562229"/>
    <w:rsid w:val="00562820"/>
    <w:rsid w:val="00562DEB"/>
    <w:rsid w:val="005631AF"/>
    <w:rsid w:val="00563438"/>
    <w:rsid w:val="005650A8"/>
    <w:rsid w:val="00565954"/>
    <w:rsid w:val="00566FD5"/>
    <w:rsid w:val="00567A3B"/>
    <w:rsid w:val="005718A3"/>
    <w:rsid w:val="00572B27"/>
    <w:rsid w:val="00572B9D"/>
    <w:rsid w:val="00575832"/>
    <w:rsid w:val="00576645"/>
    <w:rsid w:val="00576966"/>
    <w:rsid w:val="00576E8E"/>
    <w:rsid w:val="00580E25"/>
    <w:rsid w:val="00581150"/>
    <w:rsid w:val="00583F73"/>
    <w:rsid w:val="00584711"/>
    <w:rsid w:val="00584B1A"/>
    <w:rsid w:val="00586BAE"/>
    <w:rsid w:val="005901A7"/>
    <w:rsid w:val="00591855"/>
    <w:rsid w:val="005919CD"/>
    <w:rsid w:val="00595A49"/>
    <w:rsid w:val="00596EAA"/>
    <w:rsid w:val="005A1E83"/>
    <w:rsid w:val="005A328A"/>
    <w:rsid w:val="005A428B"/>
    <w:rsid w:val="005A4791"/>
    <w:rsid w:val="005A5960"/>
    <w:rsid w:val="005B0009"/>
    <w:rsid w:val="005B2B39"/>
    <w:rsid w:val="005B6D0D"/>
    <w:rsid w:val="005B6FF9"/>
    <w:rsid w:val="005C01D9"/>
    <w:rsid w:val="005C01EC"/>
    <w:rsid w:val="005C59DE"/>
    <w:rsid w:val="005C5A28"/>
    <w:rsid w:val="005D025F"/>
    <w:rsid w:val="005D0D74"/>
    <w:rsid w:val="005D26F8"/>
    <w:rsid w:val="005D3E20"/>
    <w:rsid w:val="005D4C84"/>
    <w:rsid w:val="005D4D31"/>
    <w:rsid w:val="005D5341"/>
    <w:rsid w:val="005D6DD2"/>
    <w:rsid w:val="005E29F1"/>
    <w:rsid w:val="005E4FA6"/>
    <w:rsid w:val="005E5320"/>
    <w:rsid w:val="005E6866"/>
    <w:rsid w:val="005E7F93"/>
    <w:rsid w:val="005F0625"/>
    <w:rsid w:val="005F0B87"/>
    <w:rsid w:val="005F0C70"/>
    <w:rsid w:val="005F168B"/>
    <w:rsid w:val="005F272E"/>
    <w:rsid w:val="005F2BB3"/>
    <w:rsid w:val="005F330F"/>
    <w:rsid w:val="005F3458"/>
    <w:rsid w:val="005F3699"/>
    <w:rsid w:val="005F3E0D"/>
    <w:rsid w:val="005F583F"/>
    <w:rsid w:val="005F662A"/>
    <w:rsid w:val="00601A1A"/>
    <w:rsid w:val="00602C0D"/>
    <w:rsid w:val="006031DC"/>
    <w:rsid w:val="00603EC6"/>
    <w:rsid w:val="00605C17"/>
    <w:rsid w:val="00605E3C"/>
    <w:rsid w:val="006066CC"/>
    <w:rsid w:val="00607D4A"/>
    <w:rsid w:val="006102A5"/>
    <w:rsid w:val="00610F90"/>
    <w:rsid w:val="0061244F"/>
    <w:rsid w:val="00612625"/>
    <w:rsid w:val="00613AC9"/>
    <w:rsid w:val="0061556B"/>
    <w:rsid w:val="00615BA2"/>
    <w:rsid w:val="006234B8"/>
    <w:rsid w:val="0062558B"/>
    <w:rsid w:val="006334B2"/>
    <w:rsid w:val="0063424B"/>
    <w:rsid w:val="006347C0"/>
    <w:rsid w:val="00635A66"/>
    <w:rsid w:val="00642482"/>
    <w:rsid w:val="00644259"/>
    <w:rsid w:val="00644645"/>
    <w:rsid w:val="00644CFC"/>
    <w:rsid w:val="00644D13"/>
    <w:rsid w:val="00645091"/>
    <w:rsid w:val="0064518C"/>
    <w:rsid w:val="006451BE"/>
    <w:rsid w:val="00647718"/>
    <w:rsid w:val="006479F2"/>
    <w:rsid w:val="00650A65"/>
    <w:rsid w:val="0065599E"/>
    <w:rsid w:val="0065617B"/>
    <w:rsid w:val="006607E3"/>
    <w:rsid w:val="00660974"/>
    <w:rsid w:val="00661DB6"/>
    <w:rsid w:val="00662105"/>
    <w:rsid w:val="0066248B"/>
    <w:rsid w:val="0066337A"/>
    <w:rsid w:val="00664430"/>
    <w:rsid w:val="0066725D"/>
    <w:rsid w:val="00670E1A"/>
    <w:rsid w:val="00671463"/>
    <w:rsid w:val="0067381A"/>
    <w:rsid w:val="00673C78"/>
    <w:rsid w:val="0067401C"/>
    <w:rsid w:val="00674E3A"/>
    <w:rsid w:val="0067533C"/>
    <w:rsid w:val="00675E10"/>
    <w:rsid w:val="00677B4B"/>
    <w:rsid w:val="00681C03"/>
    <w:rsid w:val="00682352"/>
    <w:rsid w:val="00684AE1"/>
    <w:rsid w:val="00687D52"/>
    <w:rsid w:val="0069113C"/>
    <w:rsid w:val="00691C7B"/>
    <w:rsid w:val="006925B0"/>
    <w:rsid w:val="00697271"/>
    <w:rsid w:val="00697DEB"/>
    <w:rsid w:val="006A118D"/>
    <w:rsid w:val="006A285F"/>
    <w:rsid w:val="006A2A8B"/>
    <w:rsid w:val="006A561C"/>
    <w:rsid w:val="006A6784"/>
    <w:rsid w:val="006B05C7"/>
    <w:rsid w:val="006B1650"/>
    <w:rsid w:val="006B1B29"/>
    <w:rsid w:val="006B2F38"/>
    <w:rsid w:val="006B3D06"/>
    <w:rsid w:val="006B4F33"/>
    <w:rsid w:val="006B5BDC"/>
    <w:rsid w:val="006B66A8"/>
    <w:rsid w:val="006B73B5"/>
    <w:rsid w:val="006B76FE"/>
    <w:rsid w:val="006C2A64"/>
    <w:rsid w:val="006C38A9"/>
    <w:rsid w:val="006C5D42"/>
    <w:rsid w:val="006C7B1A"/>
    <w:rsid w:val="006C7F14"/>
    <w:rsid w:val="006D2A0D"/>
    <w:rsid w:val="006D2EED"/>
    <w:rsid w:val="006D32D1"/>
    <w:rsid w:val="006D3796"/>
    <w:rsid w:val="006D3EF7"/>
    <w:rsid w:val="006D4282"/>
    <w:rsid w:val="006D529F"/>
    <w:rsid w:val="006D5830"/>
    <w:rsid w:val="006E0C5C"/>
    <w:rsid w:val="006E18AD"/>
    <w:rsid w:val="006E33F6"/>
    <w:rsid w:val="006E6D33"/>
    <w:rsid w:val="006F0ADB"/>
    <w:rsid w:val="006F199B"/>
    <w:rsid w:val="006F3323"/>
    <w:rsid w:val="006F3E5A"/>
    <w:rsid w:val="006F42BE"/>
    <w:rsid w:val="006F452F"/>
    <w:rsid w:val="006F5E88"/>
    <w:rsid w:val="006F6138"/>
    <w:rsid w:val="006F689A"/>
    <w:rsid w:val="007022E1"/>
    <w:rsid w:val="007048D1"/>
    <w:rsid w:val="00706880"/>
    <w:rsid w:val="007074BB"/>
    <w:rsid w:val="00707F42"/>
    <w:rsid w:val="00710C1C"/>
    <w:rsid w:val="00712BED"/>
    <w:rsid w:val="00713BBD"/>
    <w:rsid w:val="00717105"/>
    <w:rsid w:val="007200E2"/>
    <w:rsid w:val="00721FEB"/>
    <w:rsid w:val="00723334"/>
    <w:rsid w:val="007240A9"/>
    <w:rsid w:val="00724C54"/>
    <w:rsid w:val="00725F30"/>
    <w:rsid w:val="0072719B"/>
    <w:rsid w:val="00727A9D"/>
    <w:rsid w:val="00730EBA"/>
    <w:rsid w:val="0073132F"/>
    <w:rsid w:val="00731380"/>
    <w:rsid w:val="0073237A"/>
    <w:rsid w:val="007325BC"/>
    <w:rsid w:val="00732B32"/>
    <w:rsid w:val="00733B01"/>
    <w:rsid w:val="007347EF"/>
    <w:rsid w:val="00734996"/>
    <w:rsid w:val="00734FCF"/>
    <w:rsid w:val="00736640"/>
    <w:rsid w:val="00737292"/>
    <w:rsid w:val="007415B1"/>
    <w:rsid w:val="00743C28"/>
    <w:rsid w:val="00743DA8"/>
    <w:rsid w:val="00744C3F"/>
    <w:rsid w:val="00745C87"/>
    <w:rsid w:val="00746DE6"/>
    <w:rsid w:val="0074721E"/>
    <w:rsid w:val="00751D55"/>
    <w:rsid w:val="0075275F"/>
    <w:rsid w:val="00753B80"/>
    <w:rsid w:val="0075427D"/>
    <w:rsid w:val="007547D8"/>
    <w:rsid w:val="00755875"/>
    <w:rsid w:val="00760317"/>
    <w:rsid w:val="00760389"/>
    <w:rsid w:val="00761061"/>
    <w:rsid w:val="007613CE"/>
    <w:rsid w:val="00761D56"/>
    <w:rsid w:val="00762207"/>
    <w:rsid w:val="00762AE3"/>
    <w:rsid w:val="00762B40"/>
    <w:rsid w:val="00762EFB"/>
    <w:rsid w:val="007632BB"/>
    <w:rsid w:val="00763A8D"/>
    <w:rsid w:val="00763E69"/>
    <w:rsid w:val="00764F11"/>
    <w:rsid w:val="00770132"/>
    <w:rsid w:val="007723CE"/>
    <w:rsid w:val="0077355A"/>
    <w:rsid w:val="0077417D"/>
    <w:rsid w:val="007777B6"/>
    <w:rsid w:val="00780D0D"/>
    <w:rsid w:val="007828A9"/>
    <w:rsid w:val="0078298B"/>
    <w:rsid w:val="00782C70"/>
    <w:rsid w:val="007855FA"/>
    <w:rsid w:val="0078642E"/>
    <w:rsid w:val="00790161"/>
    <w:rsid w:val="007901FE"/>
    <w:rsid w:val="00791011"/>
    <w:rsid w:val="007949AD"/>
    <w:rsid w:val="00794CC4"/>
    <w:rsid w:val="0079654F"/>
    <w:rsid w:val="00796758"/>
    <w:rsid w:val="0079757D"/>
    <w:rsid w:val="00797F23"/>
    <w:rsid w:val="007A0F2A"/>
    <w:rsid w:val="007A17AD"/>
    <w:rsid w:val="007A332A"/>
    <w:rsid w:val="007A7ED4"/>
    <w:rsid w:val="007B413A"/>
    <w:rsid w:val="007B513E"/>
    <w:rsid w:val="007B7F4C"/>
    <w:rsid w:val="007C01B8"/>
    <w:rsid w:val="007C0A7C"/>
    <w:rsid w:val="007C0B36"/>
    <w:rsid w:val="007C0C89"/>
    <w:rsid w:val="007C3F3E"/>
    <w:rsid w:val="007C7D48"/>
    <w:rsid w:val="007D211A"/>
    <w:rsid w:val="007D513C"/>
    <w:rsid w:val="007D7B39"/>
    <w:rsid w:val="007D7F68"/>
    <w:rsid w:val="007E1C7A"/>
    <w:rsid w:val="007E2053"/>
    <w:rsid w:val="007E2F19"/>
    <w:rsid w:val="007E58F1"/>
    <w:rsid w:val="007E724A"/>
    <w:rsid w:val="007F1A0F"/>
    <w:rsid w:val="007F3549"/>
    <w:rsid w:val="007F3B6C"/>
    <w:rsid w:val="007F3DEB"/>
    <w:rsid w:val="007F4D08"/>
    <w:rsid w:val="007F6E2E"/>
    <w:rsid w:val="00800E2F"/>
    <w:rsid w:val="00802C3E"/>
    <w:rsid w:val="00804B2F"/>
    <w:rsid w:val="008052B9"/>
    <w:rsid w:val="00805817"/>
    <w:rsid w:val="0080794E"/>
    <w:rsid w:val="00810865"/>
    <w:rsid w:val="00810A8E"/>
    <w:rsid w:val="00812F39"/>
    <w:rsid w:val="00813F9A"/>
    <w:rsid w:val="008168AC"/>
    <w:rsid w:val="0081788E"/>
    <w:rsid w:val="00817E15"/>
    <w:rsid w:val="00821387"/>
    <w:rsid w:val="00822175"/>
    <w:rsid w:val="0082232F"/>
    <w:rsid w:val="00822373"/>
    <w:rsid w:val="00822912"/>
    <w:rsid w:val="008238EF"/>
    <w:rsid w:val="00826213"/>
    <w:rsid w:val="00826F45"/>
    <w:rsid w:val="00827A78"/>
    <w:rsid w:val="00833433"/>
    <w:rsid w:val="008337A4"/>
    <w:rsid w:val="008344ED"/>
    <w:rsid w:val="008367BA"/>
    <w:rsid w:val="00840071"/>
    <w:rsid w:val="008411B9"/>
    <w:rsid w:val="0084370F"/>
    <w:rsid w:val="00844D69"/>
    <w:rsid w:val="00845496"/>
    <w:rsid w:val="00845F1C"/>
    <w:rsid w:val="00846F5A"/>
    <w:rsid w:val="00850897"/>
    <w:rsid w:val="008559ED"/>
    <w:rsid w:val="00856827"/>
    <w:rsid w:val="008600DD"/>
    <w:rsid w:val="00860DBB"/>
    <w:rsid w:val="0086204E"/>
    <w:rsid w:val="0086220F"/>
    <w:rsid w:val="00862880"/>
    <w:rsid w:val="00862FC9"/>
    <w:rsid w:val="008636EF"/>
    <w:rsid w:val="00864600"/>
    <w:rsid w:val="0086544F"/>
    <w:rsid w:val="00865EDA"/>
    <w:rsid w:val="00865F46"/>
    <w:rsid w:val="00866AB9"/>
    <w:rsid w:val="00870B69"/>
    <w:rsid w:val="0087140C"/>
    <w:rsid w:val="00871B7D"/>
    <w:rsid w:val="008731BB"/>
    <w:rsid w:val="00873858"/>
    <w:rsid w:val="00873B47"/>
    <w:rsid w:val="00873E10"/>
    <w:rsid w:val="008754CD"/>
    <w:rsid w:val="00876364"/>
    <w:rsid w:val="008770A6"/>
    <w:rsid w:val="00880030"/>
    <w:rsid w:val="00880236"/>
    <w:rsid w:val="008832DE"/>
    <w:rsid w:val="008842DC"/>
    <w:rsid w:val="00885074"/>
    <w:rsid w:val="00885193"/>
    <w:rsid w:val="008856FC"/>
    <w:rsid w:val="0088587F"/>
    <w:rsid w:val="008870B5"/>
    <w:rsid w:val="00887FA0"/>
    <w:rsid w:val="00890DAA"/>
    <w:rsid w:val="008911F7"/>
    <w:rsid w:val="00892011"/>
    <w:rsid w:val="008928BD"/>
    <w:rsid w:val="00894721"/>
    <w:rsid w:val="00895521"/>
    <w:rsid w:val="00896DF2"/>
    <w:rsid w:val="008976BB"/>
    <w:rsid w:val="00897F79"/>
    <w:rsid w:val="008A191F"/>
    <w:rsid w:val="008A3757"/>
    <w:rsid w:val="008A5083"/>
    <w:rsid w:val="008A53EE"/>
    <w:rsid w:val="008A542B"/>
    <w:rsid w:val="008A627E"/>
    <w:rsid w:val="008B013A"/>
    <w:rsid w:val="008B0780"/>
    <w:rsid w:val="008B29AA"/>
    <w:rsid w:val="008B4B64"/>
    <w:rsid w:val="008B5D0E"/>
    <w:rsid w:val="008B6C5B"/>
    <w:rsid w:val="008B70D3"/>
    <w:rsid w:val="008B752C"/>
    <w:rsid w:val="008B7681"/>
    <w:rsid w:val="008B79C5"/>
    <w:rsid w:val="008C0762"/>
    <w:rsid w:val="008C0F13"/>
    <w:rsid w:val="008C184C"/>
    <w:rsid w:val="008C1E22"/>
    <w:rsid w:val="008C24C5"/>
    <w:rsid w:val="008C3E82"/>
    <w:rsid w:val="008C72FA"/>
    <w:rsid w:val="008C739B"/>
    <w:rsid w:val="008D12DC"/>
    <w:rsid w:val="008D5802"/>
    <w:rsid w:val="008E037C"/>
    <w:rsid w:val="008E16A2"/>
    <w:rsid w:val="008E18AE"/>
    <w:rsid w:val="008E3D88"/>
    <w:rsid w:val="008E4484"/>
    <w:rsid w:val="008E5410"/>
    <w:rsid w:val="008E6043"/>
    <w:rsid w:val="008E610A"/>
    <w:rsid w:val="008F64C2"/>
    <w:rsid w:val="008F7251"/>
    <w:rsid w:val="008F7A02"/>
    <w:rsid w:val="0090166F"/>
    <w:rsid w:val="0090303E"/>
    <w:rsid w:val="00905089"/>
    <w:rsid w:val="00906493"/>
    <w:rsid w:val="00910239"/>
    <w:rsid w:val="00912882"/>
    <w:rsid w:val="009134BA"/>
    <w:rsid w:val="00913A1A"/>
    <w:rsid w:val="00913FF6"/>
    <w:rsid w:val="009148E2"/>
    <w:rsid w:val="00921F70"/>
    <w:rsid w:val="00922375"/>
    <w:rsid w:val="009226FB"/>
    <w:rsid w:val="009258C3"/>
    <w:rsid w:val="00925B8F"/>
    <w:rsid w:val="00925E41"/>
    <w:rsid w:val="00926335"/>
    <w:rsid w:val="00931322"/>
    <w:rsid w:val="009328E0"/>
    <w:rsid w:val="0093354C"/>
    <w:rsid w:val="009373B6"/>
    <w:rsid w:val="00940F6F"/>
    <w:rsid w:val="00943D2C"/>
    <w:rsid w:val="00945971"/>
    <w:rsid w:val="009468CD"/>
    <w:rsid w:val="00950FC7"/>
    <w:rsid w:val="0095109C"/>
    <w:rsid w:val="009516B4"/>
    <w:rsid w:val="00952087"/>
    <w:rsid w:val="00952DC6"/>
    <w:rsid w:val="00953964"/>
    <w:rsid w:val="00953B5B"/>
    <w:rsid w:val="00956551"/>
    <w:rsid w:val="00956D60"/>
    <w:rsid w:val="0095708B"/>
    <w:rsid w:val="00961D33"/>
    <w:rsid w:val="0096299C"/>
    <w:rsid w:val="009631E2"/>
    <w:rsid w:val="00963EFE"/>
    <w:rsid w:val="00970BD7"/>
    <w:rsid w:val="00971939"/>
    <w:rsid w:val="00971A12"/>
    <w:rsid w:val="009729B9"/>
    <w:rsid w:val="009735BB"/>
    <w:rsid w:val="009738E3"/>
    <w:rsid w:val="00974CB0"/>
    <w:rsid w:val="00974CF9"/>
    <w:rsid w:val="00984340"/>
    <w:rsid w:val="00986A2E"/>
    <w:rsid w:val="00990453"/>
    <w:rsid w:val="00991539"/>
    <w:rsid w:val="00994087"/>
    <w:rsid w:val="009A07F1"/>
    <w:rsid w:val="009A3280"/>
    <w:rsid w:val="009A380A"/>
    <w:rsid w:val="009A5776"/>
    <w:rsid w:val="009B10F6"/>
    <w:rsid w:val="009B30FC"/>
    <w:rsid w:val="009B4C1F"/>
    <w:rsid w:val="009B5E83"/>
    <w:rsid w:val="009B635C"/>
    <w:rsid w:val="009B7596"/>
    <w:rsid w:val="009C2721"/>
    <w:rsid w:val="009C29B9"/>
    <w:rsid w:val="009C2B9B"/>
    <w:rsid w:val="009C6361"/>
    <w:rsid w:val="009C653D"/>
    <w:rsid w:val="009C7C49"/>
    <w:rsid w:val="009D0CF6"/>
    <w:rsid w:val="009D4E9D"/>
    <w:rsid w:val="009D5644"/>
    <w:rsid w:val="009D5689"/>
    <w:rsid w:val="009D5C25"/>
    <w:rsid w:val="009D6F2D"/>
    <w:rsid w:val="009D70F5"/>
    <w:rsid w:val="009D74EA"/>
    <w:rsid w:val="009E1923"/>
    <w:rsid w:val="009E2940"/>
    <w:rsid w:val="009E4CAA"/>
    <w:rsid w:val="009E66A3"/>
    <w:rsid w:val="009F1DEF"/>
    <w:rsid w:val="009F3351"/>
    <w:rsid w:val="009F3B02"/>
    <w:rsid w:val="009F3F64"/>
    <w:rsid w:val="009F4896"/>
    <w:rsid w:val="009F5493"/>
    <w:rsid w:val="009F5573"/>
    <w:rsid w:val="009F5D82"/>
    <w:rsid w:val="00A013A2"/>
    <w:rsid w:val="00A01555"/>
    <w:rsid w:val="00A027BB"/>
    <w:rsid w:val="00A03317"/>
    <w:rsid w:val="00A058FE"/>
    <w:rsid w:val="00A06F38"/>
    <w:rsid w:val="00A11F75"/>
    <w:rsid w:val="00A11FF6"/>
    <w:rsid w:val="00A1385C"/>
    <w:rsid w:val="00A13AD1"/>
    <w:rsid w:val="00A147FB"/>
    <w:rsid w:val="00A15400"/>
    <w:rsid w:val="00A17ACD"/>
    <w:rsid w:val="00A20893"/>
    <w:rsid w:val="00A20CD5"/>
    <w:rsid w:val="00A253CC"/>
    <w:rsid w:val="00A2638A"/>
    <w:rsid w:val="00A2657A"/>
    <w:rsid w:val="00A279EA"/>
    <w:rsid w:val="00A27C09"/>
    <w:rsid w:val="00A30937"/>
    <w:rsid w:val="00A33790"/>
    <w:rsid w:val="00A33E08"/>
    <w:rsid w:val="00A3562C"/>
    <w:rsid w:val="00A4014C"/>
    <w:rsid w:val="00A429B2"/>
    <w:rsid w:val="00A44465"/>
    <w:rsid w:val="00A446B9"/>
    <w:rsid w:val="00A452E8"/>
    <w:rsid w:val="00A4556F"/>
    <w:rsid w:val="00A47136"/>
    <w:rsid w:val="00A52593"/>
    <w:rsid w:val="00A52783"/>
    <w:rsid w:val="00A54F0A"/>
    <w:rsid w:val="00A54F5E"/>
    <w:rsid w:val="00A56143"/>
    <w:rsid w:val="00A609F2"/>
    <w:rsid w:val="00A60BDE"/>
    <w:rsid w:val="00A62163"/>
    <w:rsid w:val="00A623B2"/>
    <w:rsid w:val="00A624EE"/>
    <w:rsid w:val="00A62D26"/>
    <w:rsid w:val="00A63813"/>
    <w:rsid w:val="00A65631"/>
    <w:rsid w:val="00A65794"/>
    <w:rsid w:val="00A65B7B"/>
    <w:rsid w:val="00A708F4"/>
    <w:rsid w:val="00A7228E"/>
    <w:rsid w:val="00A74138"/>
    <w:rsid w:val="00A7439F"/>
    <w:rsid w:val="00A753F8"/>
    <w:rsid w:val="00A758DA"/>
    <w:rsid w:val="00A75F4B"/>
    <w:rsid w:val="00A76FF8"/>
    <w:rsid w:val="00A77211"/>
    <w:rsid w:val="00A77596"/>
    <w:rsid w:val="00A81DD6"/>
    <w:rsid w:val="00A81E93"/>
    <w:rsid w:val="00A82247"/>
    <w:rsid w:val="00A83B8F"/>
    <w:rsid w:val="00A84A83"/>
    <w:rsid w:val="00A90546"/>
    <w:rsid w:val="00A91D7E"/>
    <w:rsid w:val="00A931CF"/>
    <w:rsid w:val="00A932F8"/>
    <w:rsid w:val="00A94E58"/>
    <w:rsid w:val="00A95198"/>
    <w:rsid w:val="00A95CFD"/>
    <w:rsid w:val="00A95E74"/>
    <w:rsid w:val="00A96CEB"/>
    <w:rsid w:val="00A97452"/>
    <w:rsid w:val="00A9781C"/>
    <w:rsid w:val="00AA0441"/>
    <w:rsid w:val="00AA0835"/>
    <w:rsid w:val="00AA09E5"/>
    <w:rsid w:val="00AA2158"/>
    <w:rsid w:val="00AA2E62"/>
    <w:rsid w:val="00AA4F80"/>
    <w:rsid w:val="00AA7249"/>
    <w:rsid w:val="00AB23A8"/>
    <w:rsid w:val="00AB4366"/>
    <w:rsid w:val="00AB68A7"/>
    <w:rsid w:val="00AB778E"/>
    <w:rsid w:val="00AC0242"/>
    <w:rsid w:val="00AC098D"/>
    <w:rsid w:val="00AC0C49"/>
    <w:rsid w:val="00AC1B08"/>
    <w:rsid w:val="00AC292F"/>
    <w:rsid w:val="00AC2ACA"/>
    <w:rsid w:val="00AC30C7"/>
    <w:rsid w:val="00AC3BEA"/>
    <w:rsid w:val="00AC42F3"/>
    <w:rsid w:val="00AC4899"/>
    <w:rsid w:val="00AC4C72"/>
    <w:rsid w:val="00AC5A86"/>
    <w:rsid w:val="00AD0109"/>
    <w:rsid w:val="00AD094B"/>
    <w:rsid w:val="00AD2828"/>
    <w:rsid w:val="00AD2DEF"/>
    <w:rsid w:val="00AD4622"/>
    <w:rsid w:val="00AD54E6"/>
    <w:rsid w:val="00AD5EEF"/>
    <w:rsid w:val="00AD60E7"/>
    <w:rsid w:val="00AD70E7"/>
    <w:rsid w:val="00AD74D6"/>
    <w:rsid w:val="00AD7816"/>
    <w:rsid w:val="00AE0F40"/>
    <w:rsid w:val="00AE2915"/>
    <w:rsid w:val="00AE2AD3"/>
    <w:rsid w:val="00AE4AF0"/>
    <w:rsid w:val="00AE4BEB"/>
    <w:rsid w:val="00AF002F"/>
    <w:rsid w:val="00AF05EE"/>
    <w:rsid w:val="00AF0BB2"/>
    <w:rsid w:val="00AF1BA6"/>
    <w:rsid w:val="00AF1D79"/>
    <w:rsid w:val="00AF384B"/>
    <w:rsid w:val="00AF384E"/>
    <w:rsid w:val="00AF705D"/>
    <w:rsid w:val="00AF7523"/>
    <w:rsid w:val="00AF7806"/>
    <w:rsid w:val="00B00B60"/>
    <w:rsid w:val="00B0170C"/>
    <w:rsid w:val="00B0176F"/>
    <w:rsid w:val="00B01E59"/>
    <w:rsid w:val="00B020A6"/>
    <w:rsid w:val="00B02832"/>
    <w:rsid w:val="00B02983"/>
    <w:rsid w:val="00B04703"/>
    <w:rsid w:val="00B05CF9"/>
    <w:rsid w:val="00B06861"/>
    <w:rsid w:val="00B11F8A"/>
    <w:rsid w:val="00B121A1"/>
    <w:rsid w:val="00B12D0F"/>
    <w:rsid w:val="00B1303D"/>
    <w:rsid w:val="00B136F5"/>
    <w:rsid w:val="00B13951"/>
    <w:rsid w:val="00B14F7A"/>
    <w:rsid w:val="00B17B4D"/>
    <w:rsid w:val="00B205D6"/>
    <w:rsid w:val="00B211B2"/>
    <w:rsid w:val="00B22BDF"/>
    <w:rsid w:val="00B2333E"/>
    <w:rsid w:val="00B26AEE"/>
    <w:rsid w:val="00B27187"/>
    <w:rsid w:val="00B2738A"/>
    <w:rsid w:val="00B277FC"/>
    <w:rsid w:val="00B3005F"/>
    <w:rsid w:val="00B309BF"/>
    <w:rsid w:val="00B3111D"/>
    <w:rsid w:val="00B323F7"/>
    <w:rsid w:val="00B32469"/>
    <w:rsid w:val="00B329ED"/>
    <w:rsid w:val="00B33308"/>
    <w:rsid w:val="00B33553"/>
    <w:rsid w:val="00B33A82"/>
    <w:rsid w:val="00B34550"/>
    <w:rsid w:val="00B34645"/>
    <w:rsid w:val="00B360AA"/>
    <w:rsid w:val="00B36524"/>
    <w:rsid w:val="00B37768"/>
    <w:rsid w:val="00B37EE2"/>
    <w:rsid w:val="00B4042D"/>
    <w:rsid w:val="00B40604"/>
    <w:rsid w:val="00B4112F"/>
    <w:rsid w:val="00B41776"/>
    <w:rsid w:val="00B41863"/>
    <w:rsid w:val="00B42029"/>
    <w:rsid w:val="00B5070C"/>
    <w:rsid w:val="00B5241F"/>
    <w:rsid w:val="00B5245A"/>
    <w:rsid w:val="00B52DC5"/>
    <w:rsid w:val="00B531BE"/>
    <w:rsid w:val="00B53753"/>
    <w:rsid w:val="00B555C0"/>
    <w:rsid w:val="00B57E35"/>
    <w:rsid w:val="00B63701"/>
    <w:rsid w:val="00B639BC"/>
    <w:rsid w:val="00B66250"/>
    <w:rsid w:val="00B72299"/>
    <w:rsid w:val="00B73530"/>
    <w:rsid w:val="00B75805"/>
    <w:rsid w:val="00B76C1E"/>
    <w:rsid w:val="00B801DD"/>
    <w:rsid w:val="00B81754"/>
    <w:rsid w:val="00B81A76"/>
    <w:rsid w:val="00B821B0"/>
    <w:rsid w:val="00B82927"/>
    <w:rsid w:val="00B83B45"/>
    <w:rsid w:val="00B84907"/>
    <w:rsid w:val="00B858B7"/>
    <w:rsid w:val="00B85F2E"/>
    <w:rsid w:val="00B878B8"/>
    <w:rsid w:val="00B903D4"/>
    <w:rsid w:val="00B90A22"/>
    <w:rsid w:val="00B90FD8"/>
    <w:rsid w:val="00B9230A"/>
    <w:rsid w:val="00B925C9"/>
    <w:rsid w:val="00B93372"/>
    <w:rsid w:val="00B933CB"/>
    <w:rsid w:val="00B941EC"/>
    <w:rsid w:val="00B9422D"/>
    <w:rsid w:val="00BA03E6"/>
    <w:rsid w:val="00BA04C2"/>
    <w:rsid w:val="00BA0E54"/>
    <w:rsid w:val="00BA1891"/>
    <w:rsid w:val="00BA1B39"/>
    <w:rsid w:val="00BA3BCF"/>
    <w:rsid w:val="00BB0353"/>
    <w:rsid w:val="00BB13E1"/>
    <w:rsid w:val="00BB1BFE"/>
    <w:rsid w:val="00BB4034"/>
    <w:rsid w:val="00BB5584"/>
    <w:rsid w:val="00BB5835"/>
    <w:rsid w:val="00BB75C3"/>
    <w:rsid w:val="00BB7CB5"/>
    <w:rsid w:val="00BC1388"/>
    <w:rsid w:val="00BC4A1A"/>
    <w:rsid w:val="00BC7C38"/>
    <w:rsid w:val="00BC7E4B"/>
    <w:rsid w:val="00BC7ED0"/>
    <w:rsid w:val="00BD0009"/>
    <w:rsid w:val="00BD1F86"/>
    <w:rsid w:val="00BD2028"/>
    <w:rsid w:val="00BD2C7A"/>
    <w:rsid w:val="00BD3EFB"/>
    <w:rsid w:val="00BD5484"/>
    <w:rsid w:val="00BD55A7"/>
    <w:rsid w:val="00BD5A59"/>
    <w:rsid w:val="00BD7756"/>
    <w:rsid w:val="00BE1AFE"/>
    <w:rsid w:val="00BE1C59"/>
    <w:rsid w:val="00BE5A7C"/>
    <w:rsid w:val="00BE5E01"/>
    <w:rsid w:val="00BE5E4D"/>
    <w:rsid w:val="00BE713C"/>
    <w:rsid w:val="00BF0782"/>
    <w:rsid w:val="00BF124D"/>
    <w:rsid w:val="00BF1331"/>
    <w:rsid w:val="00BF1D17"/>
    <w:rsid w:val="00BF570C"/>
    <w:rsid w:val="00BF680B"/>
    <w:rsid w:val="00BF6EA7"/>
    <w:rsid w:val="00C01EF0"/>
    <w:rsid w:val="00C034D5"/>
    <w:rsid w:val="00C03F69"/>
    <w:rsid w:val="00C0435E"/>
    <w:rsid w:val="00C0438C"/>
    <w:rsid w:val="00C04B13"/>
    <w:rsid w:val="00C052AE"/>
    <w:rsid w:val="00C0554C"/>
    <w:rsid w:val="00C07CC6"/>
    <w:rsid w:val="00C14057"/>
    <w:rsid w:val="00C16154"/>
    <w:rsid w:val="00C1749D"/>
    <w:rsid w:val="00C17B7C"/>
    <w:rsid w:val="00C26DC9"/>
    <w:rsid w:val="00C2741B"/>
    <w:rsid w:val="00C30752"/>
    <w:rsid w:val="00C30A09"/>
    <w:rsid w:val="00C31DB0"/>
    <w:rsid w:val="00C340CA"/>
    <w:rsid w:val="00C34AC1"/>
    <w:rsid w:val="00C3676C"/>
    <w:rsid w:val="00C37A08"/>
    <w:rsid w:val="00C4130F"/>
    <w:rsid w:val="00C41778"/>
    <w:rsid w:val="00C4561B"/>
    <w:rsid w:val="00C468F4"/>
    <w:rsid w:val="00C46A98"/>
    <w:rsid w:val="00C473A2"/>
    <w:rsid w:val="00C50045"/>
    <w:rsid w:val="00C50B66"/>
    <w:rsid w:val="00C5186E"/>
    <w:rsid w:val="00C51B71"/>
    <w:rsid w:val="00C5330A"/>
    <w:rsid w:val="00C54003"/>
    <w:rsid w:val="00C5466E"/>
    <w:rsid w:val="00C55578"/>
    <w:rsid w:val="00C55586"/>
    <w:rsid w:val="00C56C41"/>
    <w:rsid w:val="00C57239"/>
    <w:rsid w:val="00C60DCB"/>
    <w:rsid w:val="00C614D1"/>
    <w:rsid w:val="00C6163A"/>
    <w:rsid w:val="00C6174E"/>
    <w:rsid w:val="00C61CB7"/>
    <w:rsid w:val="00C62C9C"/>
    <w:rsid w:val="00C65694"/>
    <w:rsid w:val="00C660CD"/>
    <w:rsid w:val="00C7181C"/>
    <w:rsid w:val="00C72C68"/>
    <w:rsid w:val="00C73DF0"/>
    <w:rsid w:val="00C74388"/>
    <w:rsid w:val="00C7595A"/>
    <w:rsid w:val="00C75AB1"/>
    <w:rsid w:val="00C75CEE"/>
    <w:rsid w:val="00C75FD2"/>
    <w:rsid w:val="00C77A8C"/>
    <w:rsid w:val="00C80AD8"/>
    <w:rsid w:val="00C81F79"/>
    <w:rsid w:val="00C83020"/>
    <w:rsid w:val="00C84455"/>
    <w:rsid w:val="00C8561B"/>
    <w:rsid w:val="00C85645"/>
    <w:rsid w:val="00C90CE9"/>
    <w:rsid w:val="00C9140D"/>
    <w:rsid w:val="00C9167B"/>
    <w:rsid w:val="00C9178D"/>
    <w:rsid w:val="00C92B58"/>
    <w:rsid w:val="00C9306A"/>
    <w:rsid w:val="00C945FB"/>
    <w:rsid w:val="00C96912"/>
    <w:rsid w:val="00CA0051"/>
    <w:rsid w:val="00CA03EB"/>
    <w:rsid w:val="00CA25F9"/>
    <w:rsid w:val="00CA7782"/>
    <w:rsid w:val="00CA7F2E"/>
    <w:rsid w:val="00CB034A"/>
    <w:rsid w:val="00CB03DC"/>
    <w:rsid w:val="00CB062E"/>
    <w:rsid w:val="00CB192C"/>
    <w:rsid w:val="00CB1DF7"/>
    <w:rsid w:val="00CB3144"/>
    <w:rsid w:val="00CB435B"/>
    <w:rsid w:val="00CB4ED7"/>
    <w:rsid w:val="00CB6D13"/>
    <w:rsid w:val="00CB6EF9"/>
    <w:rsid w:val="00CB7050"/>
    <w:rsid w:val="00CC0310"/>
    <w:rsid w:val="00CC1EAF"/>
    <w:rsid w:val="00CC1EF3"/>
    <w:rsid w:val="00CC2EE2"/>
    <w:rsid w:val="00CC508B"/>
    <w:rsid w:val="00CC6051"/>
    <w:rsid w:val="00CC6970"/>
    <w:rsid w:val="00CC6E5B"/>
    <w:rsid w:val="00CC7339"/>
    <w:rsid w:val="00CC74AA"/>
    <w:rsid w:val="00CD189A"/>
    <w:rsid w:val="00CD306D"/>
    <w:rsid w:val="00CD409F"/>
    <w:rsid w:val="00CD4332"/>
    <w:rsid w:val="00CD5368"/>
    <w:rsid w:val="00CD6604"/>
    <w:rsid w:val="00CD7316"/>
    <w:rsid w:val="00CD769E"/>
    <w:rsid w:val="00CE019D"/>
    <w:rsid w:val="00CE0E59"/>
    <w:rsid w:val="00CE2365"/>
    <w:rsid w:val="00CE2587"/>
    <w:rsid w:val="00CE25B6"/>
    <w:rsid w:val="00CE26C1"/>
    <w:rsid w:val="00CE479A"/>
    <w:rsid w:val="00CE5D6C"/>
    <w:rsid w:val="00CF0315"/>
    <w:rsid w:val="00CF05AD"/>
    <w:rsid w:val="00CF0A5E"/>
    <w:rsid w:val="00CF0F95"/>
    <w:rsid w:val="00CF22E3"/>
    <w:rsid w:val="00CF2403"/>
    <w:rsid w:val="00CF33C4"/>
    <w:rsid w:val="00CF36C1"/>
    <w:rsid w:val="00CF3F12"/>
    <w:rsid w:val="00CF43E2"/>
    <w:rsid w:val="00CF48A2"/>
    <w:rsid w:val="00CF592E"/>
    <w:rsid w:val="00CF69B6"/>
    <w:rsid w:val="00D01444"/>
    <w:rsid w:val="00D01596"/>
    <w:rsid w:val="00D0307B"/>
    <w:rsid w:val="00D03452"/>
    <w:rsid w:val="00D043D6"/>
    <w:rsid w:val="00D062BA"/>
    <w:rsid w:val="00D06E76"/>
    <w:rsid w:val="00D0736E"/>
    <w:rsid w:val="00D10EC0"/>
    <w:rsid w:val="00D11F40"/>
    <w:rsid w:val="00D14E9D"/>
    <w:rsid w:val="00D15313"/>
    <w:rsid w:val="00D21108"/>
    <w:rsid w:val="00D211E6"/>
    <w:rsid w:val="00D21A07"/>
    <w:rsid w:val="00D21F41"/>
    <w:rsid w:val="00D24C01"/>
    <w:rsid w:val="00D27423"/>
    <w:rsid w:val="00D32FCF"/>
    <w:rsid w:val="00D36323"/>
    <w:rsid w:val="00D37F27"/>
    <w:rsid w:val="00D405BE"/>
    <w:rsid w:val="00D41B24"/>
    <w:rsid w:val="00D41FA1"/>
    <w:rsid w:val="00D441F0"/>
    <w:rsid w:val="00D4446D"/>
    <w:rsid w:val="00D44865"/>
    <w:rsid w:val="00D44871"/>
    <w:rsid w:val="00D46294"/>
    <w:rsid w:val="00D46EDA"/>
    <w:rsid w:val="00D47615"/>
    <w:rsid w:val="00D51A42"/>
    <w:rsid w:val="00D51CB4"/>
    <w:rsid w:val="00D52E19"/>
    <w:rsid w:val="00D53D02"/>
    <w:rsid w:val="00D54041"/>
    <w:rsid w:val="00D54CF0"/>
    <w:rsid w:val="00D61E01"/>
    <w:rsid w:val="00D63FD6"/>
    <w:rsid w:val="00D64232"/>
    <w:rsid w:val="00D66F5A"/>
    <w:rsid w:val="00D70E18"/>
    <w:rsid w:val="00D7254A"/>
    <w:rsid w:val="00D7307E"/>
    <w:rsid w:val="00D73580"/>
    <w:rsid w:val="00D73718"/>
    <w:rsid w:val="00D73EC1"/>
    <w:rsid w:val="00D74042"/>
    <w:rsid w:val="00D756A9"/>
    <w:rsid w:val="00D761CF"/>
    <w:rsid w:val="00D762A0"/>
    <w:rsid w:val="00D7689D"/>
    <w:rsid w:val="00D77BC1"/>
    <w:rsid w:val="00D80EB8"/>
    <w:rsid w:val="00D8220E"/>
    <w:rsid w:val="00D8595B"/>
    <w:rsid w:val="00D85F88"/>
    <w:rsid w:val="00D908CA"/>
    <w:rsid w:val="00D947D3"/>
    <w:rsid w:val="00D949C6"/>
    <w:rsid w:val="00D9689B"/>
    <w:rsid w:val="00D979B8"/>
    <w:rsid w:val="00DA05D3"/>
    <w:rsid w:val="00DA2FA2"/>
    <w:rsid w:val="00DA514B"/>
    <w:rsid w:val="00DA5C0B"/>
    <w:rsid w:val="00DB0AD4"/>
    <w:rsid w:val="00DB2F39"/>
    <w:rsid w:val="00DB7496"/>
    <w:rsid w:val="00DC2AC7"/>
    <w:rsid w:val="00DC68B4"/>
    <w:rsid w:val="00DC7E43"/>
    <w:rsid w:val="00DD00A2"/>
    <w:rsid w:val="00DD0E91"/>
    <w:rsid w:val="00DD4595"/>
    <w:rsid w:val="00DD49EC"/>
    <w:rsid w:val="00DD54A9"/>
    <w:rsid w:val="00DD576A"/>
    <w:rsid w:val="00DD6E3D"/>
    <w:rsid w:val="00DD6F17"/>
    <w:rsid w:val="00DE06B5"/>
    <w:rsid w:val="00DE201A"/>
    <w:rsid w:val="00DE2393"/>
    <w:rsid w:val="00DE2B08"/>
    <w:rsid w:val="00DE2D1A"/>
    <w:rsid w:val="00DE45AF"/>
    <w:rsid w:val="00DE47D1"/>
    <w:rsid w:val="00DF11C8"/>
    <w:rsid w:val="00DF3615"/>
    <w:rsid w:val="00DF4C34"/>
    <w:rsid w:val="00DF760D"/>
    <w:rsid w:val="00E005B2"/>
    <w:rsid w:val="00E05C2D"/>
    <w:rsid w:val="00E1067F"/>
    <w:rsid w:val="00E11499"/>
    <w:rsid w:val="00E12A73"/>
    <w:rsid w:val="00E135A0"/>
    <w:rsid w:val="00E13E2E"/>
    <w:rsid w:val="00E1454D"/>
    <w:rsid w:val="00E14AE8"/>
    <w:rsid w:val="00E17DFE"/>
    <w:rsid w:val="00E31528"/>
    <w:rsid w:val="00E32122"/>
    <w:rsid w:val="00E322C7"/>
    <w:rsid w:val="00E32769"/>
    <w:rsid w:val="00E33AB5"/>
    <w:rsid w:val="00E34D50"/>
    <w:rsid w:val="00E357FA"/>
    <w:rsid w:val="00E35BB5"/>
    <w:rsid w:val="00E360CA"/>
    <w:rsid w:val="00E36506"/>
    <w:rsid w:val="00E366BF"/>
    <w:rsid w:val="00E370A8"/>
    <w:rsid w:val="00E37446"/>
    <w:rsid w:val="00E37DFC"/>
    <w:rsid w:val="00E4018F"/>
    <w:rsid w:val="00E40812"/>
    <w:rsid w:val="00E41367"/>
    <w:rsid w:val="00E44F9F"/>
    <w:rsid w:val="00E45CDC"/>
    <w:rsid w:val="00E467A8"/>
    <w:rsid w:val="00E5001A"/>
    <w:rsid w:val="00E5118C"/>
    <w:rsid w:val="00E54D5D"/>
    <w:rsid w:val="00E5509C"/>
    <w:rsid w:val="00E55F5C"/>
    <w:rsid w:val="00E5684F"/>
    <w:rsid w:val="00E574CB"/>
    <w:rsid w:val="00E57CAE"/>
    <w:rsid w:val="00E602D2"/>
    <w:rsid w:val="00E60DDA"/>
    <w:rsid w:val="00E649F4"/>
    <w:rsid w:val="00E6500E"/>
    <w:rsid w:val="00E67322"/>
    <w:rsid w:val="00E7019F"/>
    <w:rsid w:val="00E70E93"/>
    <w:rsid w:val="00E75825"/>
    <w:rsid w:val="00E819F5"/>
    <w:rsid w:val="00E8244E"/>
    <w:rsid w:val="00E85740"/>
    <w:rsid w:val="00E86EBD"/>
    <w:rsid w:val="00E9109F"/>
    <w:rsid w:val="00E93550"/>
    <w:rsid w:val="00E93DCE"/>
    <w:rsid w:val="00E93EDC"/>
    <w:rsid w:val="00E95992"/>
    <w:rsid w:val="00E9632F"/>
    <w:rsid w:val="00EA0AE0"/>
    <w:rsid w:val="00EA1223"/>
    <w:rsid w:val="00EA1EF0"/>
    <w:rsid w:val="00EA377E"/>
    <w:rsid w:val="00EA3C5C"/>
    <w:rsid w:val="00EA4D14"/>
    <w:rsid w:val="00EA6521"/>
    <w:rsid w:val="00EA7DEE"/>
    <w:rsid w:val="00EB3C2C"/>
    <w:rsid w:val="00EB4C37"/>
    <w:rsid w:val="00EB7BD0"/>
    <w:rsid w:val="00EC0025"/>
    <w:rsid w:val="00EC00A2"/>
    <w:rsid w:val="00EC1D09"/>
    <w:rsid w:val="00EC202E"/>
    <w:rsid w:val="00EC2B65"/>
    <w:rsid w:val="00EC4A62"/>
    <w:rsid w:val="00EC4BB3"/>
    <w:rsid w:val="00EC7F42"/>
    <w:rsid w:val="00ED02B8"/>
    <w:rsid w:val="00ED1304"/>
    <w:rsid w:val="00ED30A3"/>
    <w:rsid w:val="00ED3154"/>
    <w:rsid w:val="00ED3943"/>
    <w:rsid w:val="00ED45B0"/>
    <w:rsid w:val="00ED5266"/>
    <w:rsid w:val="00ED5D81"/>
    <w:rsid w:val="00EE3F46"/>
    <w:rsid w:val="00EE43F1"/>
    <w:rsid w:val="00EE4CF5"/>
    <w:rsid w:val="00EE6BBA"/>
    <w:rsid w:val="00EE6EC0"/>
    <w:rsid w:val="00EE7C83"/>
    <w:rsid w:val="00EF07EE"/>
    <w:rsid w:val="00EF19C6"/>
    <w:rsid w:val="00EF29B8"/>
    <w:rsid w:val="00EF5AE4"/>
    <w:rsid w:val="00EF62DD"/>
    <w:rsid w:val="00EF6409"/>
    <w:rsid w:val="00EF70C9"/>
    <w:rsid w:val="00F031A7"/>
    <w:rsid w:val="00F04680"/>
    <w:rsid w:val="00F05E82"/>
    <w:rsid w:val="00F064B1"/>
    <w:rsid w:val="00F136C4"/>
    <w:rsid w:val="00F148CD"/>
    <w:rsid w:val="00F149A3"/>
    <w:rsid w:val="00F16909"/>
    <w:rsid w:val="00F17D28"/>
    <w:rsid w:val="00F22B4B"/>
    <w:rsid w:val="00F23C50"/>
    <w:rsid w:val="00F2437A"/>
    <w:rsid w:val="00F2458B"/>
    <w:rsid w:val="00F25BF2"/>
    <w:rsid w:val="00F30C0C"/>
    <w:rsid w:val="00F3103B"/>
    <w:rsid w:val="00F34075"/>
    <w:rsid w:val="00F3413C"/>
    <w:rsid w:val="00F34C8F"/>
    <w:rsid w:val="00F40200"/>
    <w:rsid w:val="00F413F7"/>
    <w:rsid w:val="00F41463"/>
    <w:rsid w:val="00F418F8"/>
    <w:rsid w:val="00F41E51"/>
    <w:rsid w:val="00F4266C"/>
    <w:rsid w:val="00F50007"/>
    <w:rsid w:val="00F50A00"/>
    <w:rsid w:val="00F51216"/>
    <w:rsid w:val="00F51893"/>
    <w:rsid w:val="00F5284C"/>
    <w:rsid w:val="00F5538C"/>
    <w:rsid w:val="00F60525"/>
    <w:rsid w:val="00F623F2"/>
    <w:rsid w:val="00F644C6"/>
    <w:rsid w:val="00F66556"/>
    <w:rsid w:val="00F66617"/>
    <w:rsid w:val="00F67413"/>
    <w:rsid w:val="00F67CDA"/>
    <w:rsid w:val="00F67FE8"/>
    <w:rsid w:val="00F751ED"/>
    <w:rsid w:val="00F757E1"/>
    <w:rsid w:val="00F773F7"/>
    <w:rsid w:val="00F801A0"/>
    <w:rsid w:val="00F84E7C"/>
    <w:rsid w:val="00F8526B"/>
    <w:rsid w:val="00F86DF4"/>
    <w:rsid w:val="00F86E1B"/>
    <w:rsid w:val="00F87431"/>
    <w:rsid w:val="00F87CA9"/>
    <w:rsid w:val="00F90395"/>
    <w:rsid w:val="00F936EC"/>
    <w:rsid w:val="00F9520C"/>
    <w:rsid w:val="00F952E7"/>
    <w:rsid w:val="00F95392"/>
    <w:rsid w:val="00F96119"/>
    <w:rsid w:val="00F9616A"/>
    <w:rsid w:val="00F96D56"/>
    <w:rsid w:val="00F97E2A"/>
    <w:rsid w:val="00FA0EE2"/>
    <w:rsid w:val="00FA1185"/>
    <w:rsid w:val="00FA1F6E"/>
    <w:rsid w:val="00FA303E"/>
    <w:rsid w:val="00FA53EC"/>
    <w:rsid w:val="00FA5B68"/>
    <w:rsid w:val="00FA5C48"/>
    <w:rsid w:val="00FA70BE"/>
    <w:rsid w:val="00FB0254"/>
    <w:rsid w:val="00FB16A4"/>
    <w:rsid w:val="00FB3974"/>
    <w:rsid w:val="00FB548B"/>
    <w:rsid w:val="00FB6279"/>
    <w:rsid w:val="00FB7109"/>
    <w:rsid w:val="00FC24C3"/>
    <w:rsid w:val="00FC294C"/>
    <w:rsid w:val="00FC3569"/>
    <w:rsid w:val="00FC632B"/>
    <w:rsid w:val="00FC6388"/>
    <w:rsid w:val="00FC679B"/>
    <w:rsid w:val="00FD071E"/>
    <w:rsid w:val="00FD09C6"/>
    <w:rsid w:val="00FD1E7C"/>
    <w:rsid w:val="00FD41F4"/>
    <w:rsid w:val="00FD4580"/>
    <w:rsid w:val="00FE039D"/>
    <w:rsid w:val="00FE43F6"/>
    <w:rsid w:val="00FF240D"/>
    <w:rsid w:val="00FF32E0"/>
    <w:rsid w:val="00FF3551"/>
    <w:rsid w:val="00FF596F"/>
    <w:rsid w:val="00FF741B"/>
    <w:rsid w:val="00FF76A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02D387C"/>
  <w15:docId w15:val="{9EF291D5-E3A6-4F46-900D-6DC61FE5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380"/>
    <w:pPr>
      <w:spacing w:after="120"/>
    </w:pPr>
    <w:rPr>
      <w:rFonts w:asciiTheme="majorHAnsi" w:hAnsiTheme="majorHAnsi"/>
    </w:rPr>
  </w:style>
  <w:style w:type="paragraph" w:styleId="Titre1">
    <w:name w:val="heading 1"/>
    <w:basedOn w:val="Normal"/>
    <w:next w:val="Normal"/>
    <w:link w:val="Titre1Car"/>
    <w:uiPriority w:val="9"/>
    <w:qFormat/>
    <w:rsid w:val="0067401C"/>
    <w:pPr>
      <w:keepNext/>
      <w:keepLines/>
      <w:spacing w:before="240" w:after="240"/>
      <w:outlineLvl w:val="0"/>
    </w:pPr>
    <w:rPr>
      <w:rFonts w:eastAsiaTheme="majorEastAsia" w:cstheme="majorBidi"/>
      <w:b/>
      <w:bCs/>
      <w:smallCaps/>
      <w:color w:val="00539F"/>
      <w:sz w:val="28"/>
      <w:szCs w:val="28"/>
    </w:rPr>
  </w:style>
  <w:style w:type="paragraph" w:styleId="Titre2">
    <w:name w:val="heading 2"/>
    <w:basedOn w:val="Normal"/>
    <w:next w:val="Normal"/>
    <w:link w:val="Titre2Car"/>
    <w:uiPriority w:val="9"/>
    <w:unhideWhenUsed/>
    <w:qFormat/>
    <w:rsid w:val="0067401C"/>
    <w:pPr>
      <w:keepNext/>
      <w:keepLines/>
      <w:spacing w:before="240" w:after="240"/>
      <w:jc w:val="both"/>
      <w:outlineLvl w:val="1"/>
    </w:pPr>
    <w:rPr>
      <w:rFonts w:eastAsia="Calibri" w:cstheme="majorBidi"/>
      <w:b/>
      <w:bCs/>
      <w:color w:val="00539F"/>
      <w:lang w:eastAsia="fr-CA"/>
    </w:rPr>
  </w:style>
  <w:style w:type="paragraph" w:styleId="Titre3">
    <w:name w:val="heading 3"/>
    <w:basedOn w:val="Normal"/>
    <w:next w:val="Normal"/>
    <w:link w:val="Titre3Car"/>
    <w:uiPriority w:val="9"/>
    <w:unhideWhenUsed/>
    <w:qFormat/>
    <w:rsid w:val="0082232F"/>
    <w:pPr>
      <w:keepNext/>
      <w:keepLines/>
      <w:spacing w:before="120"/>
      <w:outlineLvl w:val="2"/>
    </w:pPr>
    <w:rPr>
      <w:rFonts w:eastAsiaTheme="majorEastAsia" w:cstheme="majorBidi"/>
      <w:b/>
      <w:bCs/>
      <w:color w:val="0093D0"/>
    </w:rPr>
  </w:style>
  <w:style w:type="paragraph" w:styleId="Titre4">
    <w:name w:val="heading 4"/>
    <w:basedOn w:val="Normal"/>
    <w:next w:val="Normal"/>
    <w:link w:val="Titre4Car"/>
    <w:uiPriority w:val="9"/>
    <w:semiHidden/>
    <w:unhideWhenUsed/>
    <w:qFormat/>
    <w:rsid w:val="00952DC6"/>
    <w:pPr>
      <w:keepNext/>
      <w:keepLines/>
      <w:spacing w:before="200" w:after="0"/>
      <w:outlineLvl w:val="3"/>
    </w:pPr>
    <w:rPr>
      <w:rFonts w:eastAsiaTheme="majorEastAsia" w:cstheme="majorBidi"/>
      <w:b/>
      <w:bCs/>
      <w:i/>
      <w:iCs/>
      <w:color w:val="4F81BD" w:themeColor="accent1"/>
      <w:lang w:eastAsia="fr-CA"/>
    </w:rPr>
  </w:style>
  <w:style w:type="paragraph" w:styleId="Titre5">
    <w:name w:val="heading 5"/>
    <w:basedOn w:val="Normal"/>
    <w:next w:val="Normal"/>
    <w:link w:val="Titre5Car"/>
    <w:uiPriority w:val="9"/>
    <w:semiHidden/>
    <w:unhideWhenUsed/>
    <w:qFormat/>
    <w:pPr>
      <w:keepNext/>
      <w:keepLines/>
      <w:spacing w:before="220" w:after="40"/>
      <w:outlineLvl w:val="4"/>
    </w:pPr>
    <w:rPr>
      <w:rFonts w:eastAsia="Calibri" w:cs="Calibri"/>
      <w:b/>
      <w:lang w:eastAsia="fr-CA"/>
    </w:rPr>
  </w:style>
  <w:style w:type="paragraph" w:styleId="Titre6">
    <w:name w:val="heading 6"/>
    <w:basedOn w:val="Normal"/>
    <w:next w:val="Normal"/>
    <w:link w:val="Titre6Car"/>
    <w:uiPriority w:val="9"/>
    <w:semiHidden/>
    <w:unhideWhenUsed/>
    <w:qFormat/>
    <w:pPr>
      <w:keepNext/>
      <w:keepLines/>
      <w:spacing w:before="200" w:after="40"/>
      <w:outlineLvl w:val="5"/>
    </w:pPr>
    <w:rPr>
      <w:rFonts w:eastAsia="Calibri" w:cs="Calibri"/>
      <w:b/>
      <w:sz w:val="20"/>
      <w:szCs w:val="20"/>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D20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D2021"/>
    <w:rPr>
      <w:rFonts w:ascii="Tahoma" w:hAnsi="Tahoma" w:cs="Tahoma"/>
      <w:sz w:val="16"/>
      <w:szCs w:val="16"/>
    </w:rPr>
  </w:style>
  <w:style w:type="character" w:customStyle="1" w:styleId="Titre1Car">
    <w:name w:val="Titre 1 Car"/>
    <w:basedOn w:val="Policepardfaut"/>
    <w:link w:val="Titre1"/>
    <w:uiPriority w:val="9"/>
    <w:rsid w:val="0067401C"/>
    <w:rPr>
      <w:rFonts w:asciiTheme="majorHAnsi" w:eastAsiaTheme="majorEastAsia" w:hAnsiTheme="majorHAnsi" w:cstheme="majorBidi"/>
      <w:b/>
      <w:bCs/>
      <w:smallCaps/>
      <w:color w:val="00539F"/>
      <w:sz w:val="28"/>
      <w:szCs w:val="28"/>
    </w:rPr>
  </w:style>
  <w:style w:type="character" w:customStyle="1" w:styleId="Titre2Car">
    <w:name w:val="Titre 2 Car"/>
    <w:basedOn w:val="Policepardfaut"/>
    <w:link w:val="Titre2"/>
    <w:uiPriority w:val="9"/>
    <w:rsid w:val="0067401C"/>
    <w:rPr>
      <w:rFonts w:asciiTheme="majorHAnsi" w:eastAsia="Calibri" w:hAnsiTheme="majorHAnsi" w:cstheme="majorBidi"/>
      <w:b/>
      <w:bCs/>
      <w:color w:val="00539F"/>
      <w:lang w:eastAsia="fr-CA"/>
    </w:rPr>
  </w:style>
  <w:style w:type="character" w:customStyle="1" w:styleId="Titre3Car">
    <w:name w:val="Titre 3 Car"/>
    <w:basedOn w:val="Policepardfaut"/>
    <w:link w:val="Titre3"/>
    <w:uiPriority w:val="9"/>
    <w:rsid w:val="0082232F"/>
    <w:rPr>
      <w:rFonts w:asciiTheme="majorHAnsi" w:eastAsiaTheme="majorEastAsia" w:hAnsiTheme="majorHAnsi" w:cstheme="majorBidi"/>
      <w:b/>
      <w:bCs/>
      <w:color w:val="0093D0"/>
    </w:rPr>
  </w:style>
  <w:style w:type="table" w:styleId="Grilledutableau">
    <w:name w:val="Table Grid"/>
    <w:basedOn w:val="TableauNormal"/>
    <w:uiPriority w:val="59"/>
    <w:rsid w:val="001B5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34C42"/>
    <w:pPr>
      <w:tabs>
        <w:tab w:val="center" w:pos="4320"/>
        <w:tab w:val="right" w:pos="8640"/>
      </w:tabs>
      <w:spacing w:after="0" w:line="240" w:lineRule="auto"/>
    </w:pPr>
  </w:style>
  <w:style w:type="character" w:customStyle="1" w:styleId="En-tteCar">
    <w:name w:val="En-tête Car"/>
    <w:basedOn w:val="Policepardfaut"/>
    <w:link w:val="En-tte"/>
    <w:uiPriority w:val="99"/>
    <w:rsid w:val="00434C42"/>
  </w:style>
  <w:style w:type="paragraph" w:styleId="Pieddepage">
    <w:name w:val="footer"/>
    <w:basedOn w:val="Normal"/>
    <w:link w:val="PieddepageCar"/>
    <w:uiPriority w:val="99"/>
    <w:unhideWhenUsed/>
    <w:rsid w:val="00434C4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34C42"/>
  </w:style>
  <w:style w:type="character" w:styleId="Marquedecommentaire">
    <w:name w:val="annotation reference"/>
    <w:basedOn w:val="Policepardfaut"/>
    <w:uiPriority w:val="99"/>
    <w:semiHidden/>
    <w:unhideWhenUsed/>
    <w:rsid w:val="00434C42"/>
    <w:rPr>
      <w:sz w:val="16"/>
      <w:szCs w:val="16"/>
    </w:rPr>
  </w:style>
  <w:style w:type="paragraph" w:styleId="Commentaire">
    <w:name w:val="annotation text"/>
    <w:basedOn w:val="Normal"/>
    <w:link w:val="CommentaireCar"/>
    <w:uiPriority w:val="99"/>
    <w:unhideWhenUsed/>
    <w:rsid w:val="00434C42"/>
    <w:pPr>
      <w:spacing w:line="240" w:lineRule="auto"/>
    </w:pPr>
    <w:rPr>
      <w:sz w:val="20"/>
      <w:szCs w:val="20"/>
    </w:rPr>
  </w:style>
  <w:style w:type="character" w:customStyle="1" w:styleId="CommentaireCar">
    <w:name w:val="Commentaire Car"/>
    <w:basedOn w:val="Policepardfaut"/>
    <w:link w:val="Commentaire"/>
    <w:uiPriority w:val="99"/>
    <w:rsid w:val="00434C42"/>
    <w:rPr>
      <w:sz w:val="20"/>
      <w:szCs w:val="20"/>
    </w:rPr>
  </w:style>
  <w:style w:type="paragraph" w:styleId="Objetducommentaire">
    <w:name w:val="annotation subject"/>
    <w:basedOn w:val="Commentaire"/>
    <w:next w:val="Commentaire"/>
    <w:link w:val="ObjetducommentaireCar"/>
    <w:uiPriority w:val="99"/>
    <w:semiHidden/>
    <w:unhideWhenUsed/>
    <w:rsid w:val="00434C42"/>
    <w:rPr>
      <w:b/>
      <w:bCs/>
    </w:rPr>
  </w:style>
  <w:style w:type="character" w:customStyle="1" w:styleId="ObjetducommentaireCar">
    <w:name w:val="Objet du commentaire Car"/>
    <w:basedOn w:val="CommentaireCar"/>
    <w:link w:val="Objetducommentaire"/>
    <w:uiPriority w:val="99"/>
    <w:semiHidden/>
    <w:rsid w:val="00434C42"/>
    <w:rPr>
      <w:b/>
      <w:bCs/>
      <w:sz w:val="20"/>
      <w:szCs w:val="20"/>
    </w:rPr>
  </w:style>
  <w:style w:type="paragraph" w:styleId="Paragraphedeliste">
    <w:name w:val="List Paragraph"/>
    <w:basedOn w:val="Normal"/>
    <w:link w:val="ParagraphedelisteCar"/>
    <w:uiPriority w:val="34"/>
    <w:qFormat/>
    <w:rsid w:val="00465DF5"/>
    <w:pPr>
      <w:ind w:left="720"/>
      <w:contextualSpacing/>
    </w:pPr>
  </w:style>
  <w:style w:type="character" w:customStyle="1" w:styleId="Titre4Car">
    <w:name w:val="Titre 4 Car"/>
    <w:basedOn w:val="Policepardfaut"/>
    <w:link w:val="Titre4"/>
    <w:uiPriority w:val="9"/>
    <w:semiHidden/>
    <w:rsid w:val="00952DC6"/>
    <w:rPr>
      <w:rFonts w:asciiTheme="majorHAnsi" w:eastAsiaTheme="majorEastAsia" w:hAnsiTheme="majorHAnsi" w:cstheme="majorBidi"/>
      <w:b/>
      <w:bCs/>
      <w:i/>
      <w:iCs/>
      <w:color w:val="4F81BD" w:themeColor="accent1"/>
      <w:lang w:eastAsia="fr-CA"/>
    </w:rPr>
  </w:style>
  <w:style w:type="paragraph" w:styleId="Notedebasdepage">
    <w:name w:val="footnote text"/>
    <w:basedOn w:val="Normal"/>
    <w:link w:val="NotedebasdepageCar"/>
    <w:uiPriority w:val="99"/>
    <w:semiHidden/>
    <w:unhideWhenUsed/>
    <w:rsid w:val="001F471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F471F"/>
    <w:rPr>
      <w:rFonts w:asciiTheme="majorHAnsi" w:hAnsiTheme="majorHAnsi"/>
      <w:sz w:val="20"/>
      <w:szCs w:val="20"/>
    </w:rPr>
  </w:style>
  <w:style w:type="character" w:styleId="Appelnotedebasdep">
    <w:name w:val="footnote reference"/>
    <w:basedOn w:val="Policepardfaut"/>
    <w:uiPriority w:val="99"/>
    <w:semiHidden/>
    <w:unhideWhenUsed/>
    <w:rsid w:val="001F471F"/>
    <w:rPr>
      <w:vertAlign w:val="superscript"/>
    </w:rPr>
  </w:style>
  <w:style w:type="character" w:styleId="Lienhypertexte">
    <w:name w:val="Hyperlink"/>
    <w:basedOn w:val="Policepardfaut"/>
    <w:uiPriority w:val="99"/>
    <w:unhideWhenUsed/>
    <w:rsid w:val="00B801DD"/>
    <w:rPr>
      <w:color w:val="0000FF" w:themeColor="hyperlink"/>
      <w:u w:val="single"/>
    </w:rPr>
  </w:style>
  <w:style w:type="paragraph" w:styleId="Sansinterligne">
    <w:name w:val="No Spacing"/>
    <w:link w:val="SansinterligneCar"/>
    <w:uiPriority w:val="1"/>
    <w:qFormat/>
    <w:rsid w:val="00FF240D"/>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FF240D"/>
    <w:rPr>
      <w:rFonts w:eastAsiaTheme="minorEastAsia"/>
      <w:lang w:eastAsia="fr-CA"/>
    </w:rPr>
  </w:style>
  <w:style w:type="character" w:styleId="Lienhypertextesuivivisit">
    <w:name w:val="FollowedHyperlink"/>
    <w:basedOn w:val="Policepardfaut"/>
    <w:uiPriority w:val="99"/>
    <w:semiHidden/>
    <w:unhideWhenUsed/>
    <w:rsid w:val="00671463"/>
    <w:rPr>
      <w:color w:val="800080" w:themeColor="followedHyperlink"/>
      <w:u w:val="single"/>
    </w:rPr>
  </w:style>
  <w:style w:type="paragraph" w:styleId="Rvision">
    <w:name w:val="Revision"/>
    <w:hidden/>
    <w:uiPriority w:val="99"/>
    <w:semiHidden/>
    <w:rsid w:val="00865EDA"/>
    <w:pPr>
      <w:spacing w:after="0" w:line="240" w:lineRule="auto"/>
    </w:pPr>
    <w:rPr>
      <w:rFonts w:asciiTheme="majorHAnsi" w:hAnsiTheme="majorHAnsi"/>
    </w:rPr>
  </w:style>
  <w:style w:type="character" w:customStyle="1" w:styleId="label-section1">
    <w:name w:val="label-section1"/>
    <w:basedOn w:val="Policepardfaut"/>
    <w:rsid w:val="00865F46"/>
    <w:rPr>
      <w:rFonts w:ascii="Arial" w:hAnsi="Arial" w:cs="Arial" w:hint="default"/>
      <w:b/>
      <w:bCs/>
      <w:sz w:val="24"/>
      <w:szCs w:val="24"/>
    </w:rPr>
  </w:style>
  <w:style w:type="character" w:customStyle="1" w:styleId="texte-courant1">
    <w:name w:val="texte-courant1"/>
    <w:basedOn w:val="Policepardfaut"/>
    <w:rsid w:val="00865F46"/>
  </w:style>
  <w:style w:type="paragraph" w:styleId="NormalWeb">
    <w:name w:val="Normal (Web)"/>
    <w:basedOn w:val="Normal"/>
    <w:uiPriority w:val="99"/>
    <w:semiHidden/>
    <w:unhideWhenUsed/>
    <w:rsid w:val="00B27187"/>
    <w:rPr>
      <w:rFonts w:ascii="Times New Roman" w:hAnsi="Times New Roman" w:cs="Times New Roman"/>
      <w:sz w:val="24"/>
      <w:szCs w:val="24"/>
    </w:rPr>
  </w:style>
  <w:style w:type="paragraph" w:styleId="Titre">
    <w:name w:val="Title"/>
    <w:basedOn w:val="Normal"/>
    <w:next w:val="Normal"/>
    <w:link w:val="TitreCar"/>
    <w:uiPriority w:val="10"/>
    <w:qFormat/>
    <w:rsid w:val="005051BE"/>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5051BE"/>
    <w:rPr>
      <w:rFonts w:asciiTheme="majorHAnsi" w:eastAsiaTheme="majorEastAsia" w:hAnsiTheme="majorHAnsi" w:cstheme="majorBidi"/>
      <w:color w:val="17365D" w:themeColor="text2" w:themeShade="BF"/>
      <w:spacing w:val="5"/>
      <w:kern w:val="28"/>
      <w:sz w:val="52"/>
      <w:szCs w:val="52"/>
    </w:rPr>
  </w:style>
  <w:style w:type="paragraph" w:styleId="En-ttedetabledesmatires">
    <w:name w:val="TOC Heading"/>
    <w:basedOn w:val="Titre1"/>
    <w:next w:val="Normal"/>
    <w:uiPriority w:val="39"/>
    <w:unhideWhenUsed/>
    <w:qFormat/>
    <w:rsid w:val="00EF62DD"/>
    <w:pPr>
      <w:spacing w:before="480" w:after="0"/>
      <w:outlineLvl w:val="9"/>
    </w:pPr>
    <w:rPr>
      <w:lang w:eastAsia="fr-CA"/>
    </w:rPr>
  </w:style>
  <w:style w:type="paragraph" w:styleId="TM2">
    <w:name w:val="toc 2"/>
    <w:basedOn w:val="Normal"/>
    <w:next w:val="Normal"/>
    <w:autoRedefine/>
    <w:uiPriority w:val="39"/>
    <w:unhideWhenUsed/>
    <w:qFormat/>
    <w:rsid w:val="00EF62DD"/>
    <w:pPr>
      <w:spacing w:before="240" w:after="0"/>
    </w:pPr>
    <w:rPr>
      <w:rFonts w:asciiTheme="minorHAnsi" w:hAnsiTheme="minorHAnsi"/>
      <w:b/>
      <w:bCs/>
      <w:sz w:val="20"/>
      <w:szCs w:val="20"/>
    </w:rPr>
  </w:style>
  <w:style w:type="paragraph" w:styleId="TM1">
    <w:name w:val="toc 1"/>
    <w:basedOn w:val="Normal"/>
    <w:next w:val="Normal"/>
    <w:autoRedefine/>
    <w:uiPriority w:val="39"/>
    <w:unhideWhenUsed/>
    <w:qFormat/>
    <w:rsid w:val="00EF62DD"/>
    <w:pPr>
      <w:spacing w:before="360" w:after="0"/>
    </w:pPr>
    <w:rPr>
      <w:rFonts w:cstheme="majorHAnsi"/>
      <w:b/>
      <w:bCs/>
      <w:caps/>
      <w:sz w:val="24"/>
      <w:szCs w:val="24"/>
    </w:rPr>
  </w:style>
  <w:style w:type="paragraph" w:styleId="TM3">
    <w:name w:val="toc 3"/>
    <w:basedOn w:val="Normal"/>
    <w:next w:val="Normal"/>
    <w:autoRedefine/>
    <w:uiPriority w:val="39"/>
    <w:unhideWhenUsed/>
    <w:qFormat/>
    <w:rsid w:val="00EF62DD"/>
    <w:pPr>
      <w:spacing w:after="0"/>
      <w:ind w:left="220"/>
    </w:pPr>
    <w:rPr>
      <w:rFonts w:asciiTheme="minorHAnsi" w:hAnsiTheme="minorHAnsi"/>
      <w:sz w:val="20"/>
      <w:szCs w:val="20"/>
    </w:rPr>
  </w:style>
  <w:style w:type="paragraph" w:customStyle="1" w:styleId="Default">
    <w:name w:val="Default"/>
    <w:rsid w:val="0045623D"/>
    <w:pPr>
      <w:autoSpaceDE w:val="0"/>
      <w:autoSpaceDN w:val="0"/>
      <w:adjustRightInd w:val="0"/>
      <w:spacing w:after="0" w:line="240" w:lineRule="auto"/>
    </w:pPr>
    <w:rPr>
      <w:rFonts w:ascii="Calibri" w:eastAsia="Calibri" w:hAnsi="Calibri" w:cs="Calibri"/>
      <w:color w:val="000000"/>
      <w:sz w:val="24"/>
      <w:szCs w:val="24"/>
      <w:lang w:eastAsia="fr-CA"/>
    </w:rPr>
  </w:style>
  <w:style w:type="character" w:styleId="Mentionnonrsolue">
    <w:name w:val="Unresolved Mention"/>
    <w:basedOn w:val="Policepardfaut"/>
    <w:uiPriority w:val="99"/>
    <w:semiHidden/>
    <w:unhideWhenUsed/>
    <w:rsid w:val="003E436A"/>
    <w:rPr>
      <w:color w:val="605E5C"/>
      <w:shd w:val="clear" w:color="auto" w:fill="E1DFDD"/>
    </w:rPr>
  </w:style>
  <w:style w:type="character" w:customStyle="1" w:styleId="normaltextrun">
    <w:name w:val="normaltextrun"/>
    <w:basedOn w:val="Policepardfaut"/>
    <w:rsid w:val="009C653D"/>
  </w:style>
  <w:style w:type="character" w:customStyle="1" w:styleId="tabchar">
    <w:name w:val="tabchar"/>
    <w:basedOn w:val="Policepardfaut"/>
    <w:rsid w:val="009C653D"/>
  </w:style>
  <w:style w:type="character" w:customStyle="1" w:styleId="Titre5Car">
    <w:name w:val="Titre 5 Car"/>
    <w:basedOn w:val="Policepardfaut"/>
    <w:link w:val="Titre5"/>
    <w:uiPriority w:val="9"/>
    <w:semiHidden/>
    <w:rsid w:val="009B635C"/>
    <w:rPr>
      <w:rFonts w:asciiTheme="majorHAnsi" w:eastAsia="Calibri" w:hAnsiTheme="majorHAnsi" w:cs="Calibri"/>
      <w:b/>
      <w:lang w:eastAsia="fr-CA"/>
    </w:rPr>
  </w:style>
  <w:style w:type="character" w:customStyle="1" w:styleId="Titre6Car">
    <w:name w:val="Titre 6 Car"/>
    <w:basedOn w:val="Policepardfaut"/>
    <w:link w:val="Titre6"/>
    <w:uiPriority w:val="9"/>
    <w:semiHidden/>
    <w:rsid w:val="009B635C"/>
    <w:rPr>
      <w:rFonts w:asciiTheme="majorHAnsi" w:eastAsia="Calibri" w:hAnsiTheme="majorHAnsi" w:cs="Calibri"/>
      <w:b/>
      <w:sz w:val="20"/>
      <w:szCs w:val="20"/>
      <w:lang w:eastAsia="fr-CA"/>
    </w:rPr>
  </w:style>
  <w:style w:type="table" w:customStyle="1" w:styleId="TableNormal">
    <w:name w:val="Table Normal"/>
    <w:rsid w:val="009B635C"/>
    <w:rPr>
      <w:rFonts w:ascii="Calibri" w:eastAsia="Calibri" w:hAnsi="Calibri" w:cs="Calibri"/>
      <w:lang w:eastAsia="fr-CA"/>
    </w:rPr>
    <w:tblPr>
      <w:tblCellMar>
        <w:top w:w="0" w:type="dxa"/>
        <w:left w:w="0" w:type="dxa"/>
        <w:bottom w:w="0" w:type="dxa"/>
        <w:right w:w="0" w:type="dxa"/>
      </w:tblCellMar>
    </w:tblPr>
  </w:style>
  <w:style w:type="paragraph" w:styleId="Sous-titre">
    <w:name w:val="Subtitle"/>
    <w:basedOn w:val="Normal"/>
    <w:next w:val="Normal"/>
    <w:link w:val="Sous-titreCar"/>
    <w:uiPriority w:val="11"/>
    <w:qFormat/>
    <w:rsid w:val="009B635C"/>
    <w:pPr>
      <w:keepNext/>
      <w:keepLines/>
      <w:spacing w:before="360" w:after="80"/>
    </w:pPr>
    <w:rPr>
      <w:rFonts w:ascii="Georgia" w:eastAsia="Georgia" w:hAnsi="Georgia" w:cs="Georgia"/>
      <w:i/>
      <w:color w:val="666666"/>
      <w:sz w:val="48"/>
      <w:szCs w:val="48"/>
      <w:lang w:eastAsia="fr-CA"/>
    </w:rPr>
  </w:style>
  <w:style w:type="character" w:customStyle="1" w:styleId="Sous-titreCar">
    <w:name w:val="Sous-titre Car"/>
    <w:basedOn w:val="Policepardfaut"/>
    <w:link w:val="Sous-titre"/>
    <w:uiPriority w:val="11"/>
    <w:rsid w:val="009B635C"/>
    <w:rPr>
      <w:rFonts w:ascii="Georgia" w:eastAsia="Georgia" w:hAnsi="Georgia" w:cs="Georgia"/>
      <w:i/>
      <w:color w:val="666666"/>
      <w:sz w:val="48"/>
      <w:szCs w:val="48"/>
      <w:lang w:eastAsia="fr-CA"/>
    </w:rPr>
  </w:style>
  <w:style w:type="character" w:customStyle="1" w:styleId="ParagraphedelisteCar">
    <w:name w:val="Paragraphe de liste Car"/>
    <w:basedOn w:val="Policepardfaut"/>
    <w:link w:val="Paragraphedeliste"/>
    <w:uiPriority w:val="34"/>
    <w:locked/>
    <w:rsid w:val="0029300D"/>
    <w:rPr>
      <w:rFonts w:asciiTheme="majorHAnsi" w:hAnsiTheme="majorHAnsi"/>
    </w:rPr>
  </w:style>
  <w:style w:type="paragraph" w:styleId="TM4">
    <w:name w:val="toc 4"/>
    <w:basedOn w:val="Normal"/>
    <w:next w:val="Normal"/>
    <w:autoRedefine/>
    <w:uiPriority w:val="39"/>
    <w:unhideWhenUsed/>
    <w:rsid w:val="00396FFB"/>
    <w:pPr>
      <w:spacing w:after="0"/>
      <w:ind w:left="440"/>
    </w:pPr>
    <w:rPr>
      <w:rFonts w:asciiTheme="minorHAnsi" w:hAnsiTheme="minorHAnsi"/>
      <w:sz w:val="20"/>
      <w:szCs w:val="20"/>
    </w:rPr>
  </w:style>
  <w:style w:type="paragraph" w:styleId="TM5">
    <w:name w:val="toc 5"/>
    <w:basedOn w:val="Normal"/>
    <w:next w:val="Normal"/>
    <w:autoRedefine/>
    <w:uiPriority w:val="39"/>
    <w:unhideWhenUsed/>
    <w:rsid w:val="00396FFB"/>
    <w:pPr>
      <w:spacing w:after="0"/>
      <w:ind w:left="660"/>
    </w:pPr>
    <w:rPr>
      <w:rFonts w:asciiTheme="minorHAnsi" w:hAnsiTheme="minorHAnsi"/>
      <w:sz w:val="20"/>
      <w:szCs w:val="20"/>
    </w:rPr>
  </w:style>
  <w:style w:type="paragraph" w:styleId="TM6">
    <w:name w:val="toc 6"/>
    <w:basedOn w:val="Normal"/>
    <w:next w:val="Normal"/>
    <w:autoRedefine/>
    <w:uiPriority w:val="39"/>
    <w:unhideWhenUsed/>
    <w:rsid w:val="00396FFB"/>
    <w:pPr>
      <w:spacing w:after="0"/>
      <w:ind w:left="880"/>
    </w:pPr>
    <w:rPr>
      <w:rFonts w:asciiTheme="minorHAnsi" w:hAnsiTheme="minorHAnsi"/>
      <w:sz w:val="20"/>
      <w:szCs w:val="20"/>
    </w:rPr>
  </w:style>
  <w:style w:type="paragraph" w:styleId="TM7">
    <w:name w:val="toc 7"/>
    <w:basedOn w:val="Normal"/>
    <w:next w:val="Normal"/>
    <w:autoRedefine/>
    <w:uiPriority w:val="39"/>
    <w:unhideWhenUsed/>
    <w:rsid w:val="00396FFB"/>
    <w:pPr>
      <w:spacing w:after="0"/>
      <w:ind w:left="1100"/>
    </w:pPr>
    <w:rPr>
      <w:rFonts w:asciiTheme="minorHAnsi" w:hAnsiTheme="minorHAnsi"/>
      <w:sz w:val="20"/>
      <w:szCs w:val="20"/>
    </w:rPr>
  </w:style>
  <w:style w:type="paragraph" w:styleId="TM8">
    <w:name w:val="toc 8"/>
    <w:basedOn w:val="Normal"/>
    <w:next w:val="Normal"/>
    <w:autoRedefine/>
    <w:uiPriority w:val="39"/>
    <w:unhideWhenUsed/>
    <w:rsid w:val="00396FFB"/>
    <w:pPr>
      <w:spacing w:after="0"/>
      <w:ind w:left="1320"/>
    </w:pPr>
    <w:rPr>
      <w:rFonts w:asciiTheme="minorHAnsi" w:hAnsiTheme="minorHAnsi"/>
      <w:sz w:val="20"/>
      <w:szCs w:val="20"/>
    </w:rPr>
  </w:style>
  <w:style w:type="paragraph" w:styleId="TM9">
    <w:name w:val="toc 9"/>
    <w:basedOn w:val="Normal"/>
    <w:next w:val="Normal"/>
    <w:autoRedefine/>
    <w:uiPriority w:val="39"/>
    <w:unhideWhenUsed/>
    <w:rsid w:val="00396FFB"/>
    <w:pPr>
      <w:spacing w:after="0"/>
      <w:ind w:left="154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921">
      <w:bodyDiv w:val="1"/>
      <w:marLeft w:val="0"/>
      <w:marRight w:val="0"/>
      <w:marTop w:val="0"/>
      <w:marBottom w:val="0"/>
      <w:divBdr>
        <w:top w:val="none" w:sz="0" w:space="0" w:color="auto"/>
        <w:left w:val="none" w:sz="0" w:space="0" w:color="auto"/>
        <w:bottom w:val="none" w:sz="0" w:space="0" w:color="auto"/>
        <w:right w:val="none" w:sz="0" w:space="0" w:color="auto"/>
      </w:divBdr>
    </w:div>
    <w:div w:id="872765935">
      <w:bodyDiv w:val="1"/>
      <w:marLeft w:val="0"/>
      <w:marRight w:val="0"/>
      <w:marTop w:val="0"/>
      <w:marBottom w:val="0"/>
      <w:divBdr>
        <w:top w:val="none" w:sz="0" w:space="0" w:color="auto"/>
        <w:left w:val="none" w:sz="0" w:space="0" w:color="auto"/>
        <w:bottom w:val="none" w:sz="0" w:space="0" w:color="auto"/>
        <w:right w:val="none" w:sz="0" w:space="0" w:color="auto"/>
      </w:divBdr>
    </w:div>
    <w:div w:id="906383958">
      <w:bodyDiv w:val="1"/>
      <w:marLeft w:val="0"/>
      <w:marRight w:val="0"/>
      <w:marTop w:val="0"/>
      <w:marBottom w:val="0"/>
      <w:divBdr>
        <w:top w:val="none" w:sz="0" w:space="0" w:color="auto"/>
        <w:left w:val="none" w:sz="0" w:space="0" w:color="auto"/>
        <w:bottom w:val="none" w:sz="0" w:space="0" w:color="auto"/>
        <w:right w:val="none" w:sz="0" w:space="0" w:color="auto"/>
      </w:divBdr>
    </w:div>
    <w:div w:id="1291935290">
      <w:bodyDiv w:val="1"/>
      <w:marLeft w:val="0"/>
      <w:marRight w:val="0"/>
      <w:marTop w:val="0"/>
      <w:marBottom w:val="0"/>
      <w:divBdr>
        <w:top w:val="none" w:sz="0" w:space="0" w:color="auto"/>
        <w:left w:val="none" w:sz="0" w:space="0" w:color="auto"/>
        <w:bottom w:val="none" w:sz="0" w:space="0" w:color="auto"/>
        <w:right w:val="none" w:sz="0" w:space="0" w:color="auto"/>
      </w:divBdr>
      <w:divsChild>
        <w:div w:id="1867213113">
          <w:marLeft w:val="0"/>
          <w:marRight w:val="0"/>
          <w:marTop w:val="0"/>
          <w:marBottom w:val="0"/>
          <w:divBdr>
            <w:top w:val="none" w:sz="0" w:space="0" w:color="auto"/>
            <w:left w:val="none" w:sz="0" w:space="0" w:color="auto"/>
            <w:bottom w:val="none" w:sz="0" w:space="0" w:color="auto"/>
            <w:right w:val="none" w:sz="0" w:space="0" w:color="auto"/>
          </w:divBdr>
          <w:divsChild>
            <w:div w:id="589899455">
              <w:marLeft w:val="0"/>
              <w:marRight w:val="0"/>
              <w:marTop w:val="0"/>
              <w:marBottom w:val="0"/>
              <w:divBdr>
                <w:top w:val="none" w:sz="0" w:space="0" w:color="auto"/>
                <w:left w:val="none" w:sz="0" w:space="0" w:color="auto"/>
                <w:bottom w:val="none" w:sz="0" w:space="0" w:color="auto"/>
                <w:right w:val="none" w:sz="0" w:space="0" w:color="auto"/>
              </w:divBdr>
              <w:divsChild>
                <w:div w:id="172078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282398">
      <w:bodyDiv w:val="1"/>
      <w:marLeft w:val="0"/>
      <w:marRight w:val="0"/>
      <w:marTop w:val="0"/>
      <w:marBottom w:val="0"/>
      <w:divBdr>
        <w:top w:val="none" w:sz="0" w:space="0" w:color="auto"/>
        <w:left w:val="none" w:sz="0" w:space="0" w:color="auto"/>
        <w:bottom w:val="none" w:sz="0" w:space="0" w:color="auto"/>
        <w:right w:val="none" w:sz="0" w:space="0" w:color="auto"/>
      </w:divBdr>
      <w:divsChild>
        <w:div w:id="577784729">
          <w:marLeft w:val="0"/>
          <w:marRight w:val="0"/>
          <w:marTop w:val="0"/>
          <w:marBottom w:val="0"/>
          <w:divBdr>
            <w:top w:val="none" w:sz="0" w:space="0" w:color="auto"/>
            <w:left w:val="none" w:sz="0" w:space="0" w:color="auto"/>
            <w:bottom w:val="none" w:sz="0" w:space="0" w:color="auto"/>
            <w:right w:val="none" w:sz="0" w:space="0" w:color="auto"/>
          </w:divBdr>
          <w:divsChild>
            <w:div w:id="681707208">
              <w:marLeft w:val="-225"/>
              <w:marRight w:val="-150"/>
              <w:marTop w:val="0"/>
              <w:marBottom w:val="0"/>
              <w:divBdr>
                <w:top w:val="none" w:sz="0" w:space="0" w:color="auto"/>
                <w:left w:val="none" w:sz="0" w:space="0" w:color="auto"/>
                <w:bottom w:val="none" w:sz="0" w:space="0" w:color="auto"/>
                <w:right w:val="none" w:sz="0" w:space="0" w:color="auto"/>
              </w:divBdr>
              <w:divsChild>
                <w:div w:id="1837258616">
                  <w:marLeft w:val="0"/>
                  <w:marRight w:val="0"/>
                  <w:marTop w:val="0"/>
                  <w:marBottom w:val="0"/>
                  <w:divBdr>
                    <w:top w:val="none" w:sz="0" w:space="0" w:color="auto"/>
                    <w:left w:val="none" w:sz="0" w:space="0" w:color="auto"/>
                    <w:bottom w:val="none" w:sz="0" w:space="0" w:color="auto"/>
                    <w:right w:val="none" w:sz="0" w:space="0" w:color="auto"/>
                  </w:divBdr>
                  <w:divsChild>
                    <w:div w:id="837111593">
                      <w:marLeft w:val="0"/>
                      <w:marRight w:val="0"/>
                      <w:marTop w:val="0"/>
                      <w:marBottom w:val="255"/>
                      <w:divBdr>
                        <w:top w:val="none" w:sz="0" w:space="0" w:color="auto"/>
                        <w:left w:val="none" w:sz="0" w:space="0" w:color="auto"/>
                        <w:bottom w:val="none" w:sz="0" w:space="0" w:color="auto"/>
                        <w:right w:val="none" w:sz="0" w:space="0" w:color="auto"/>
                      </w:divBdr>
                      <w:divsChild>
                        <w:div w:id="179125784">
                          <w:marLeft w:val="0"/>
                          <w:marRight w:val="0"/>
                          <w:marTop w:val="0"/>
                          <w:marBottom w:val="0"/>
                          <w:divBdr>
                            <w:top w:val="none" w:sz="0" w:space="0" w:color="auto"/>
                            <w:left w:val="none" w:sz="0" w:space="0" w:color="auto"/>
                            <w:bottom w:val="none" w:sz="0" w:space="0" w:color="auto"/>
                            <w:right w:val="none" w:sz="0" w:space="0" w:color="auto"/>
                          </w:divBdr>
                          <w:divsChild>
                            <w:div w:id="1396591084">
                              <w:marLeft w:val="0"/>
                              <w:marRight w:val="0"/>
                              <w:marTop w:val="0"/>
                              <w:marBottom w:val="255"/>
                              <w:divBdr>
                                <w:top w:val="none" w:sz="0" w:space="0" w:color="auto"/>
                                <w:left w:val="none" w:sz="0" w:space="0" w:color="auto"/>
                                <w:bottom w:val="none" w:sz="0" w:space="0" w:color="auto"/>
                                <w:right w:val="none" w:sz="0" w:space="0" w:color="auto"/>
                              </w:divBdr>
                              <w:divsChild>
                                <w:div w:id="1059481219">
                                  <w:marLeft w:val="0"/>
                                  <w:marRight w:val="0"/>
                                  <w:marTop w:val="0"/>
                                  <w:marBottom w:val="0"/>
                                  <w:divBdr>
                                    <w:top w:val="none" w:sz="0" w:space="0" w:color="auto"/>
                                    <w:left w:val="none" w:sz="0" w:space="0" w:color="auto"/>
                                    <w:bottom w:val="none" w:sz="0" w:space="0" w:color="auto"/>
                                    <w:right w:val="none" w:sz="0" w:space="0" w:color="auto"/>
                                  </w:divBdr>
                                  <w:divsChild>
                                    <w:div w:id="638345821">
                                      <w:marLeft w:val="0"/>
                                      <w:marRight w:val="0"/>
                                      <w:marTop w:val="0"/>
                                      <w:marBottom w:val="0"/>
                                      <w:divBdr>
                                        <w:top w:val="none" w:sz="0" w:space="0" w:color="auto"/>
                                        <w:left w:val="none" w:sz="0" w:space="0" w:color="auto"/>
                                        <w:bottom w:val="none" w:sz="0" w:space="0" w:color="auto"/>
                                        <w:right w:val="none" w:sz="0" w:space="0" w:color="auto"/>
                                      </w:divBdr>
                                      <w:divsChild>
                                        <w:div w:id="1420180115">
                                          <w:marLeft w:val="0"/>
                                          <w:marRight w:val="0"/>
                                          <w:marTop w:val="0"/>
                                          <w:marBottom w:val="0"/>
                                          <w:divBdr>
                                            <w:top w:val="none" w:sz="0" w:space="0" w:color="auto"/>
                                            <w:left w:val="none" w:sz="0" w:space="0" w:color="auto"/>
                                            <w:bottom w:val="none" w:sz="0" w:space="0" w:color="auto"/>
                                            <w:right w:val="none" w:sz="0" w:space="0" w:color="auto"/>
                                          </w:divBdr>
                                          <w:divsChild>
                                            <w:div w:id="1009333954">
                                              <w:marLeft w:val="0"/>
                                              <w:marRight w:val="0"/>
                                              <w:marTop w:val="0"/>
                                              <w:marBottom w:val="0"/>
                                              <w:divBdr>
                                                <w:top w:val="none" w:sz="0" w:space="0" w:color="auto"/>
                                                <w:left w:val="none" w:sz="0" w:space="0" w:color="auto"/>
                                                <w:bottom w:val="none" w:sz="0" w:space="0" w:color="auto"/>
                                                <w:right w:val="none" w:sz="0" w:space="0" w:color="auto"/>
                                              </w:divBdr>
                                              <w:divsChild>
                                                <w:div w:id="859197237">
                                                  <w:marLeft w:val="0"/>
                                                  <w:marRight w:val="0"/>
                                                  <w:marTop w:val="0"/>
                                                  <w:marBottom w:val="0"/>
                                                  <w:divBdr>
                                                    <w:top w:val="none" w:sz="0" w:space="0" w:color="auto"/>
                                                    <w:left w:val="none" w:sz="0" w:space="0" w:color="auto"/>
                                                    <w:bottom w:val="none" w:sz="0" w:space="0" w:color="auto"/>
                                                    <w:right w:val="none" w:sz="0" w:space="0" w:color="auto"/>
                                                  </w:divBdr>
                                                  <w:divsChild>
                                                    <w:div w:id="662201669">
                                                      <w:marLeft w:val="0"/>
                                                      <w:marRight w:val="0"/>
                                                      <w:marTop w:val="219"/>
                                                      <w:marBottom w:val="0"/>
                                                      <w:divBdr>
                                                        <w:top w:val="none" w:sz="0" w:space="0" w:color="auto"/>
                                                        <w:left w:val="none" w:sz="0" w:space="0" w:color="auto"/>
                                                        <w:bottom w:val="none" w:sz="0" w:space="0" w:color="auto"/>
                                                        <w:right w:val="none" w:sz="0" w:space="0" w:color="auto"/>
                                                      </w:divBdr>
                                                      <w:divsChild>
                                                        <w:div w:id="978337905">
                                                          <w:marLeft w:val="0"/>
                                                          <w:marRight w:val="0"/>
                                                          <w:marTop w:val="260"/>
                                                          <w:marBottom w:val="240"/>
                                                          <w:divBdr>
                                                            <w:top w:val="none" w:sz="0" w:space="0" w:color="auto"/>
                                                            <w:left w:val="none" w:sz="0" w:space="0" w:color="auto"/>
                                                            <w:bottom w:val="none" w:sz="0" w:space="0" w:color="auto"/>
                                                            <w:right w:val="none" w:sz="0" w:space="0" w:color="auto"/>
                                                          </w:divBdr>
                                                        </w:div>
                                                        <w:div w:id="981154180">
                                                          <w:marLeft w:val="0"/>
                                                          <w:marRight w:val="0"/>
                                                          <w:marTop w:val="260"/>
                                                          <w:marBottom w:val="240"/>
                                                          <w:divBdr>
                                                            <w:top w:val="none" w:sz="0" w:space="0" w:color="auto"/>
                                                            <w:left w:val="none" w:sz="0" w:space="0" w:color="auto"/>
                                                            <w:bottom w:val="none" w:sz="0" w:space="0" w:color="auto"/>
                                                            <w:right w:val="none" w:sz="0" w:space="0" w:color="auto"/>
                                                          </w:divBdr>
                                                        </w:div>
                                                        <w:div w:id="1126657417">
                                                          <w:marLeft w:val="0"/>
                                                          <w:marRight w:val="0"/>
                                                          <w:marTop w:val="26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460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omments" Target="comments.xml"/><Relationship Id="rId26" Type="http://schemas.microsoft.com/office/2011/relationships/people" Target="peop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pgamf@leseleveursdeporcs.quebec" TargetMode="External"/><Relationship Id="rId10" Type="http://schemas.openxmlformats.org/officeDocument/2006/relationships/image" Target="media/image1.png"/><Relationship Id="rId19"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accesporcqc.ca/nsphp/portail/publications/pub_pres.php"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ébit">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2019-01-23T00:00:00</PublishDate>
  <Abstract/>
  <CompanyAddress/>
  <CompanyPhone/>
  <CompanyFax/>
  <CompanyEmail/>
</CoverPage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gqY/R9IJU5oEdgjI64f/d2BWhl5w==">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</go:docsCustomData>
</go:gDocsCustomXmlDataStorage>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29583E5-AA28-4A7B-9F84-652D7AAC2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13</Pages>
  <Words>3397</Words>
  <Characters>18684</Characters>
  <Application>Microsoft Office Word</Application>
  <DocSecurity>0</DocSecurity>
  <Lines>155</Lines>
  <Paragraphs>44</Paragraphs>
  <ScaleCrop>false</ScaleCrop>
  <HeadingPairs>
    <vt:vector size="2" baseType="variant">
      <vt:variant>
        <vt:lpstr>Titre</vt:lpstr>
      </vt:variant>
      <vt:variant>
        <vt:i4>1</vt:i4>
      </vt:variant>
    </vt:vector>
  </HeadingPairs>
  <TitlesOfParts>
    <vt:vector size="1" baseType="lpstr">
      <vt:lpstr/>
    </vt:vector>
  </TitlesOfParts>
  <Company>Mapaq</Company>
  <LinksUpToDate>false</LinksUpToDate>
  <CharactersWithSpaces>22037</CharactersWithSpaces>
  <SharedDoc>false</SharedDoc>
  <HLinks>
    <vt:vector size="6" baseType="variant">
      <vt:variant>
        <vt:i4>655363</vt:i4>
      </vt:variant>
      <vt:variant>
        <vt:i4>0</vt:i4>
      </vt:variant>
      <vt:variant>
        <vt:i4>0</vt:i4>
      </vt:variant>
      <vt:variant>
        <vt:i4>5</vt:i4>
      </vt:variant>
      <vt:variant>
        <vt:lpwstr>https://www.accesporc.leseleveursdeporcsduquebec.com/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Josée Reid</dc:creator>
  <cp:keywords/>
  <cp:lastModifiedBy>Yves Garceau</cp:lastModifiedBy>
  <cp:revision>3</cp:revision>
  <cp:lastPrinted>2022-07-20T18:14:00Z</cp:lastPrinted>
  <dcterms:created xsi:type="dcterms:W3CDTF">2026-05-13T18:55:00Z</dcterms:created>
  <dcterms:modified xsi:type="dcterms:W3CDTF">2026-05-13T20:04:00Z</dcterms:modified>
</cp:coreProperties>
</file>